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BD" w:rsidRPr="00AC1932" w:rsidRDefault="007F5AB7" w:rsidP="00F36BBD">
      <w:pPr>
        <w:jc w:val="center"/>
        <w:rPr>
          <w:rFonts w:ascii="Arial" w:eastAsia="標楷體" w:hAnsi="Arial" w:cs="Arial"/>
          <w:b/>
          <w:color w:val="000000" w:themeColor="text1"/>
          <w:sz w:val="48"/>
          <w:szCs w:val="48"/>
        </w:rPr>
      </w:pPr>
      <w:r>
        <w:rPr>
          <w:rFonts w:ascii="Arial" w:eastAsia="標楷體" w:hAnsi="Arial" w:cs="Arial"/>
          <w:b/>
          <w:noProof/>
          <w:color w:val="000000" w:themeColor="text1"/>
          <w:sz w:val="48"/>
          <w:szCs w:val="48"/>
        </w:rPr>
        <w:drawing>
          <wp:inline distT="0" distB="0" distL="0" distR="0" wp14:anchorId="304C1655">
            <wp:extent cx="810895" cy="494030"/>
            <wp:effectExtent l="0" t="0" r="825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5DA">
        <w:rPr>
          <w:rFonts w:ascii="Arial" w:eastAsia="標楷體" w:hAnsi="Arial" w:cs="Arial" w:hint="eastAsia"/>
          <w:b/>
          <w:color w:val="000000" w:themeColor="text1"/>
          <w:sz w:val="48"/>
          <w:szCs w:val="48"/>
        </w:rPr>
        <w:t>經國管理暨健康學院</w:t>
      </w:r>
    </w:p>
    <w:p w:rsidR="00F36BBD" w:rsidRPr="00910EF0" w:rsidRDefault="00F36BBD" w:rsidP="00F36BBD">
      <w:pPr>
        <w:spacing w:line="600" w:lineRule="exact"/>
        <w:jc w:val="center"/>
        <w:rPr>
          <w:rFonts w:ascii="Arial" w:eastAsia="標楷體" w:hAnsi="Arial" w:cs="Arial"/>
          <w:b/>
          <w:sz w:val="36"/>
          <w:szCs w:val="38"/>
        </w:rPr>
      </w:pPr>
      <w:r w:rsidRPr="00910EF0">
        <w:rPr>
          <w:rFonts w:ascii="Arial" w:eastAsia="標楷體" w:hAnsi="Arial" w:cs="Arial"/>
          <w:b/>
          <w:sz w:val="36"/>
          <w:szCs w:val="38"/>
        </w:rPr>
        <w:t>高等教育深耕計畫「第一部分計畫書」附錄</w:t>
      </w:r>
      <w:r w:rsidRPr="00910EF0">
        <w:rPr>
          <w:rFonts w:ascii="Arial" w:eastAsia="標楷體" w:hAnsi="Arial" w:cs="Arial"/>
          <w:b/>
          <w:sz w:val="36"/>
          <w:szCs w:val="38"/>
        </w:rPr>
        <w:t>1</w:t>
      </w:r>
      <w:r w:rsidRPr="00910EF0">
        <w:rPr>
          <w:rFonts w:ascii="Arial" w:eastAsia="標楷體" w:hAnsi="Arial" w:cs="Arial"/>
          <w:b/>
          <w:sz w:val="36"/>
          <w:szCs w:val="38"/>
        </w:rPr>
        <w:t>：</w:t>
      </w:r>
    </w:p>
    <w:p w:rsidR="00F36BBD" w:rsidRPr="00910EF0" w:rsidRDefault="00F36BBD" w:rsidP="00F36BBD">
      <w:pPr>
        <w:spacing w:line="600" w:lineRule="exact"/>
        <w:jc w:val="center"/>
        <w:rPr>
          <w:rFonts w:ascii="Arial" w:eastAsia="標楷體" w:hAnsi="Arial" w:cs="Arial"/>
          <w:b/>
          <w:sz w:val="36"/>
          <w:szCs w:val="38"/>
        </w:rPr>
      </w:pPr>
      <w:r w:rsidRPr="00910EF0">
        <w:rPr>
          <w:rFonts w:ascii="Arial" w:eastAsia="標楷體" w:hAnsi="Arial" w:cs="Arial"/>
          <w:b/>
          <w:sz w:val="36"/>
          <w:szCs w:val="38"/>
        </w:rPr>
        <w:t>「提升高教公共性：完善</w:t>
      </w:r>
      <w:r w:rsidR="004D388D">
        <w:rPr>
          <w:rFonts w:ascii="Arial" w:eastAsia="標楷體" w:hAnsi="Arial" w:cs="Arial" w:hint="eastAsia"/>
          <w:b/>
          <w:sz w:val="36"/>
          <w:szCs w:val="38"/>
        </w:rPr>
        <w:t>弱勢</w:t>
      </w:r>
      <w:r w:rsidRPr="00910EF0">
        <w:rPr>
          <w:rFonts w:ascii="Arial" w:eastAsia="標楷體" w:hAnsi="Arial" w:cs="Arial"/>
          <w:b/>
          <w:sz w:val="36"/>
          <w:szCs w:val="38"/>
        </w:rPr>
        <w:t>協助機制，有效促進社會流動」</w:t>
      </w:r>
    </w:p>
    <w:p w:rsidR="008C1442" w:rsidRDefault="007F5AB7" w:rsidP="008C1442">
      <w:pPr>
        <w:jc w:val="center"/>
        <w:rPr>
          <w:rFonts w:ascii="Arial" w:eastAsia="標楷體" w:hAnsi="Arial" w:cs="Arial"/>
          <w:b/>
          <w:sz w:val="36"/>
          <w:szCs w:val="38"/>
        </w:rPr>
      </w:pPr>
      <w:r w:rsidRPr="007F5AB7">
        <w:rPr>
          <w:rFonts w:ascii="標楷體" w:eastAsia="標楷體" w:hAnsi="標楷體" w:cs="Arial" w:hint="eastAsia"/>
          <w:b/>
          <w:sz w:val="36"/>
          <w:szCs w:val="38"/>
        </w:rPr>
        <w:t>「向陽計畫」</w:t>
      </w:r>
      <w:r>
        <w:rPr>
          <w:rFonts w:ascii="Arial" w:eastAsia="標楷體" w:hAnsi="Arial" w:cs="Arial" w:hint="eastAsia"/>
          <w:b/>
          <w:sz w:val="36"/>
          <w:szCs w:val="38"/>
        </w:rPr>
        <w:t xml:space="preserve">  </w:t>
      </w:r>
      <w:proofErr w:type="gramStart"/>
      <w:r w:rsidR="00F36BBD" w:rsidRPr="00910EF0">
        <w:rPr>
          <w:rFonts w:ascii="Arial" w:eastAsia="標楷體" w:hAnsi="Arial" w:cs="Arial"/>
          <w:b/>
          <w:sz w:val="36"/>
          <w:szCs w:val="38"/>
        </w:rPr>
        <w:t>108</w:t>
      </w:r>
      <w:proofErr w:type="gramEnd"/>
      <w:r w:rsidR="00F36BBD" w:rsidRPr="00910EF0">
        <w:rPr>
          <w:rFonts w:ascii="Arial" w:eastAsia="標楷體" w:hAnsi="Arial" w:cs="Arial"/>
          <w:b/>
          <w:sz w:val="36"/>
          <w:szCs w:val="38"/>
        </w:rPr>
        <w:t>年度</w:t>
      </w:r>
      <w:r w:rsidR="00401307">
        <w:rPr>
          <w:rFonts w:ascii="Arial" w:eastAsia="標楷體" w:hAnsi="Arial" w:cs="Arial" w:hint="eastAsia"/>
          <w:b/>
          <w:sz w:val="36"/>
          <w:szCs w:val="38"/>
        </w:rPr>
        <w:t>校外募款</w:t>
      </w:r>
      <w:r w:rsidR="00F36BBD" w:rsidRPr="00910EF0">
        <w:rPr>
          <w:rFonts w:ascii="Arial" w:eastAsia="標楷體" w:hAnsi="Arial" w:cs="Arial"/>
          <w:b/>
          <w:sz w:val="36"/>
          <w:szCs w:val="38"/>
        </w:rPr>
        <w:t>執行成果報告</w:t>
      </w:r>
    </w:p>
    <w:p w:rsidR="008C1442" w:rsidRPr="00910EF0" w:rsidRDefault="008C1442" w:rsidP="008C1442">
      <w:pPr>
        <w:jc w:val="center"/>
        <w:rPr>
          <w:rFonts w:ascii="Arial" w:eastAsia="標楷體" w:hAnsi="Arial" w:cs="Arial"/>
          <w:sz w:val="32"/>
          <w:szCs w:val="32"/>
        </w:rPr>
      </w:pPr>
      <w:r w:rsidRPr="00910EF0">
        <w:rPr>
          <w:rFonts w:ascii="Arial" w:eastAsia="標楷體" w:hAnsi="Arial" w:cs="Arial"/>
          <w:sz w:val="32"/>
          <w:szCs w:val="32"/>
        </w:rPr>
        <w:t>資料期間：</w:t>
      </w:r>
      <w:r w:rsidRPr="00910EF0">
        <w:rPr>
          <w:rFonts w:ascii="Arial" w:eastAsia="標楷體" w:hAnsi="Arial" w:cs="Arial"/>
          <w:sz w:val="32"/>
          <w:szCs w:val="32"/>
        </w:rPr>
        <w:t>108</w:t>
      </w:r>
      <w:r w:rsidRPr="00910EF0">
        <w:rPr>
          <w:rFonts w:ascii="Arial" w:eastAsia="標楷體" w:hAnsi="Arial" w:cs="Arial"/>
          <w:sz w:val="32"/>
          <w:szCs w:val="32"/>
        </w:rPr>
        <w:t>年</w:t>
      </w:r>
      <w:r w:rsidRPr="00910EF0">
        <w:rPr>
          <w:rFonts w:ascii="Arial" w:eastAsia="標楷體" w:hAnsi="Arial" w:cs="Arial"/>
          <w:sz w:val="32"/>
          <w:szCs w:val="32"/>
        </w:rPr>
        <w:t>1</w:t>
      </w:r>
      <w:r w:rsidRPr="00910EF0">
        <w:rPr>
          <w:rFonts w:ascii="Arial" w:eastAsia="標楷體" w:hAnsi="Arial" w:cs="Arial"/>
          <w:sz w:val="32"/>
          <w:szCs w:val="32"/>
        </w:rPr>
        <w:t>月</w:t>
      </w:r>
      <w:r w:rsidRPr="00910EF0">
        <w:rPr>
          <w:rFonts w:ascii="Arial" w:eastAsia="標楷體" w:hAnsi="Arial" w:cs="Arial"/>
          <w:sz w:val="32"/>
          <w:szCs w:val="32"/>
        </w:rPr>
        <w:t>1</w:t>
      </w:r>
      <w:r w:rsidRPr="00910EF0">
        <w:rPr>
          <w:rFonts w:ascii="Arial" w:eastAsia="標楷體" w:hAnsi="Arial" w:cs="Arial"/>
          <w:sz w:val="32"/>
          <w:szCs w:val="32"/>
        </w:rPr>
        <w:t>日至</w:t>
      </w:r>
      <w:r w:rsidRPr="00910EF0">
        <w:rPr>
          <w:rFonts w:ascii="Arial" w:eastAsia="標楷體" w:hAnsi="Arial" w:cs="Arial"/>
          <w:sz w:val="32"/>
          <w:szCs w:val="32"/>
        </w:rPr>
        <w:t>108</w:t>
      </w:r>
      <w:r w:rsidRPr="00910EF0">
        <w:rPr>
          <w:rFonts w:ascii="Arial" w:eastAsia="標楷體" w:hAnsi="Arial" w:cs="Arial"/>
          <w:sz w:val="32"/>
          <w:szCs w:val="32"/>
        </w:rPr>
        <w:t>年</w:t>
      </w:r>
      <w:r w:rsidRPr="00910EF0">
        <w:rPr>
          <w:rFonts w:ascii="Arial" w:eastAsia="標楷體" w:hAnsi="Arial" w:cs="Arial"/>
          <w:sz w:val="32"/>
          <w:szCs w:val="32"/>
        </w:rPr>
        <w:t>12</w:t>
      </w:r>
      <w:r w:rsidRPr="00910EF0">
        <w:rPr>
          <w:rFonts w:ascii="Arial" w:eastAsia="標楷體" w:hAnsi="Arial" w:cs="Arial"/>
          <w:sz w:val="32"/>
          <w:szCs w:val="32"/>
        </w:rPr>
        <w:t>月</w:t>
      </w:r>
      <w:r w:rsidRPr="00910EF0">
        <w:rPr>
          <w:rFonts w:ascii="Arial" w:eastAsia="標楷體" w:hAnsi="Arial" w:cs="Arial"/>
          <w:sz w:val="32"/>
          <w:szCs w:val="32"/>
        </w:rPr>
        <w:t>31</w:t>
      </w:r>
      <w:r w:rsidRPr="00910EF0">
        <w:rPr>
          <w:rFonts w:ascii="Arial" w:eastAsia="標楷體" w:hAnsi="Arial" w:cs="Arial"/>
          <w:sz w:val="32"/>
          <w:szCs w:val="32"/>
        </w:rPr>
        <w:t>日</w:t>
      </w:r>
    </w:p>
    <w:p w:rsidR="00F36BBD" w:rsidRPr="00910EF0" w:rsidRDefault="00F36BBD" w:rsidP="00F36BBD">
      <w:pPr>
        <w:spacing w:line="600" w:lineRule="exact"/>
        <w:jc w:val="center"/>
        <w:rPr>
          <w:rFonts w:ascii="Arial" w:eastAsia="標楷體" w:hAnsi="Arial" w:cs="Arial"/>
          <w:b/>
          <w:sz w:val="38"/>
          <w:szCs w:val="38"/>
        </w:rPr>
      </w:pPr>
    </w:p>
    <w:p w:rsidR="00E34020" w:rsidRPr="00910EF0" w:rsidRDefault="00037801" w:rsidP="00E34020">
      <w:pPr>
        <w:jc w:val="center"/>
        <w:rPr>
          <w:rFonts w:ascii="Arial" w:eastAsia="標楷體" w:hAnsi="Arial" w:cs="Arial"/>
          <w:b/>
          <w:sz w:val="48"/>
          <w:szCs w:val="48"/>
        </w:rPr>
      </w:pPr>
      <w:r>
        <w:rPr>
          <w:rFonts w:ascii="Arial" w:eastAsia="標楷體" w:hAnsi="Arial" w:cs="Arial"/>
          <w:b/>
          <w:noProof/>
          <w:sz w:val="48"/>
          <w:szCs w:val="48"/>
        </w:rPr>
        <w:drawing>
          <wp:inline distT="0" distB="0" distL="0" distR="0" wp14:anchorId="20E46D36" wp14:editId="763E6D28">
            <wp:extent cx="5377180" cy="554799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554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442" w:rsidRPr="008C1442" w:rsidRDefault="008C1442" w:rsidP="008C1442">
      <w:pPr>
        <w:pStyle w:val="a5"/>
        <w:snapToGrid w:val="0"/>
        <w:ind w:leftChars="0" w:left="0"/>
        <w:jc w:val="center"/>
        <w:rPr>
          <w:rFonts w:ascii="標楷體" w:eastAsia="標楷體" w:hAnsi="標楷體" w:cs="Arial"/>
          <w:color w:val="FF0000"/>
          <w:sz w:val="40"/>
          <w:szCs w:val="40"/>
        </w:rPr>
        <w:sectPr w:rsidR="008C1442" w:rsidRPr="008C1442" w:rsidSect="00F36BBD">
          <w:footerReference w:type="default" r:id="rId11"/>
          <w:type w:val="continuous"/>
          <w:pgSz w:w="11906" w:h="16838"/>
          <w:pgMar w:top="1440" w:right="1080" w:bottom="1440" w:left="1080" w:header="567" w:footer="992" w:gutter="0"/>
          <w:cols w:space="425"/>
          <w:docGrid w:type="lines" w:linePitch="360"/>
        </w:sectPr>
      </w:pPr>
      <w:r w:rsidRPr="008C1442">
        <w:rPr>
          <w:rFonts w:ascii="標楷體" w:eastAsia="標楷體" w:hAnsi="標楷體" w:cs="Arial"/>
          <w:color w:val="000000" w:themeColor="text1"/>
          <w:sz w:val="40"/>
          <w:szCs w:val="40"/>
        </w:rPr>
        <w:t>中華民國109年</w:t>
      </w:r>
      <w:r w:rsidRPr="008C1442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 xml:space="preserve"> 04 </w:t>
      </w:r>
      <w:r w:rsidRPr="008C1442">
        <w:rPr>
          <w:rFonts w:ascii="標楷體" w:eastAsia="標楷體" w:hAnsi="標楷體" w:cs="Arial"/>
          <w:color w:val="000000" w:themeColor="text1"/>
          <w:sz w:val="40"/>
          <w:szCs w:val="40"/>
        </w:rPr>
        <w:t>月</w:t>
      </w:r>
      <w:r w:rsidRPr="008C1442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20</w:t>
      </w:r>
      <w:r w:rsidRPr="008C1442">
        <w:rPr>
          <w:rFonts w:ascii="標楷體" w:eastAsia="標楷體" w:hAnsi="標楷體" w:cs="Arial"/>
          <w:color w:val="000000" w:themeColor="text1"/>
          <w:sz w:val="40"/>
          <w:szCs w:val="40"/>
        </w:rPr>
        <w:t>日</w:t>
      </w:r>
    </w:p>
    <w:p w:rsidR="00401307" w:rsidRPr="001D18D8" w:rsidRDefault="00401307" w:rsidP="00195132">
      <w:pPr>
        <w:pStyle w:val="a5"/>
        <w:numPr>
          <w:ilvl w:val="0"/>
          <w:numId w:val="5"/>
        </w:numPr>
        <w:snapToGrid w:val="0"/>
        <w:spacing w:line="500" w:lineRule="exact"/>
        <w:ind w:leftChars="0"/>
        <w:rPr>
          <w:rFonts w:ascii="Arial" w:eastAsia="標楷體" w:hAnsi="Arial" w:cs="Arial"/>
          <w:b/>
          <w:sz w:val="32"/>
          <w:szCs w:val="38"/>
        </w:rPr>
      </w:pPr>
      <w:r w:rsidRPr="001D18D8">
        <w:rPr>
          <w:rFonts w:ascii="Arial" w:eastAsia="標楷體" w:hAnsi="Arial" w:cs="Arial" w:hint="eastAsia"/>
          <w:b/>
          <w:sz w:val="32"/>
          <w:szCs w:val="38"/>
        </w:rPr>
        <w:lastRenderedPageBreak/>
        <w:t>校外募款情形</w:t>
      </w:r>
    </w:p>
    <w:p w:rsidR="00FE763D" w:rsidRPr="00FE763D" w:rsidRDefault="00FE763D" w:rsidP="00294899">
      <w:pPr>
        <w:pStyle w:val="a5"/>
        <w:snapToGrid w:val="0"/>
        <w:spacing w:beforeLines="50" w:before="180" w:line="500" w:lineRule="exact"/>
        <w:ind w:leftChars="0" w:left="0"/>
        <w:rPr>
          <w:rFonts w:ascii="標楷體" w:eastAsia="標楷體" w:hAnsi="標楷體" w:cs="Arial" w:hint="eastAsia"/>
          <w:b/>
          <w:sz w:val="32"/>
          <w:szCs w:val="32"/>
        </w:rPr>
      </w:pPr>
      <w:r w:rsidRPr="00FE763D">
        <w:rPr>
          <w:rFonts w:ascii="標楷體" w:eastAsia="標楷體" w:hAnsi="標楷體" w:cs="Arial" w:hint="eastAsia"/>
          <w:b/>
          <w:sz w:val="32"/>
          <w:szCs w:val="32"/>
        </w:rPr>
        <w:t>壹、校外募款</w:t>
      </w:r>
      <w:r>
        <w:rPr>
          <w:rFonts w:ascii="標楷體" w:eastAsia="標楷體" w:hAnsi="標楷體" w:cs="Arial" w:hint="eastAsia"/>
          <w:b/>
          <w:sz w:val="32"/>
          <w:szCs w:val="32"/>
        </w:rPr>
        <w:t>情形</w:t>
      </w:r>
    </w:p>
    <w:p w:rsidR="00294899" w:rsidRDefault="00FE763D" w:rsidP="00294899">
      <w:pPr>
        <w:pStyle w:val="a5"/>
        <w:snapToGrid w:val="0"/>
        <w:spacing w:beforeLines="50" w:before="180" w:line="500" w:lineRule="exact"/>
        <w:ind w:leftChars="0" w:left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1D18D8">
        <w:rPr>
          <w:rFonts w:ascii="標楷體" w:eastAsia="標楷體" w:hAnsi="標楷體" w:cs="Arial" w:hint="eastAsia"/>
          <w:sz w:val="28"/>
          <w:szCs w:val="28"/>
        </w:rPr>
        <w:t>本校</w:t>
      </w:r>
      <w:r w:rsidR="001D18D8" w:rsidRPr="001D18D8">
        <w:rPr>
          <w:rFonts w:ascii="標楷體" w:eastAsia="標楷體" w:hAnsi="標楷體" w:cs="Arial" w:hint="eastAsia"/>
          <w:sz w:val="28"/>
          <w:szCs w:val="28"/>
        </w:rPr>
        <w:t>依據行政程序制定募款辦法</w:t>
      </w:r>
      <w:r w:rsidR="001D18D8">
        <w:rPr>
          <w:rFonts w:ascii="標楷體" w:eastAsia="標楷體" w:hAnsi="標楷體" w:cs="Arial" w:hint="eastAsia"/>
          <w:sz w:val="28"/>
          <w:szCs w:val="28"/>
        </w:rPr>
        <w:t>及外部資源管理機制，亦於107年</w:t>
      </w:r>
      <w:r w:rsidR="00294899">
        <w:rPr>
          <w:rFonts w:ascii="標楷體" w:eastAsia="標楷體" w:hAnsi="標楷體" w:cs="Arial" w:hint="eastAsia"/>
          <w:sz w:val="28"/>
          <w:szCs w:val="28"/>
        </w:rPr>
        <w:t>自企業界</w:t>
      </w:r>
      <w:r w:rsidR="001D18D8" w:rsidRPr="001D18D8">
        <w:rPr>
          <w:rFonts w:ascii="標楷體" w:eastAsia="標楷體" w:hAnsi="標楷體" w:cs="Arial" w:hint="eastAsia"/>
          <w:sz w:val="28"/>
          <w:szCs w:val="28"/>
        </w:rPr>
        <w:t>募得新台幣20萬元</w:t>
      </w:r>
      <w:r w:rsidR="001D18D8">
        <w:rPr>
          <w:rFonts w:ascii="標楷體" w:eastAsia="標楷體" w:hAnsi="標楷體" w:cs="Arial" w:hint="eastAsia"/>
          <w:sz w:val="28"/>
          <w:szCs w:val="28"/>
        </w:rPr>
        <w:t>，</w:t>
      </w:r>
      <w:r w:rsidR="001D18D8" w:rsidRPr="001D18D8">
        <w:rPr>
          <w:rFonts w:ascii="標楷體" w:eastAsia="標楷體" w:hAnsi="標楷體" w:cs="Arial" w:hint="eastAsia"/>
          <w:sz w:val="28"/>
          <w:szCs w:val="28"/>
        </w:rPr>
        <w:t>指定作為贊助本校弱勢學生助學輔導措施，列入本校108年提升高教公共性：完善弱勢協助機制，有效促進社會流動「向陽計畫」之</w:t>
      </w:r>
      <w:r w:rsidR="001769ED">
        <w:rPr>
          <w:rFonts w:ascii="標楷體" w:eastAsia="標楷體" w:hAnsi="標楷體" w:cs="Arial" w:hint="eastAsia"/>
          <w:sz w:val="28"/>
          <w:szCs w:val="28"/>
        </w:rPr>
        <w:t>經濟及社會不利條件</w:t>
      </w:r>
      <w:r w:rsidR="001D18D8" w:rsidRPr="001D18D8">
        <w:rPr>
          <w:rFonts w:ascii="標楷體" w:eastAsia="標楷體" w:hAnsi="標楷體" w:cs="Arial" w:hint="eastAsia"/>
          <w:sz w:val="28"/>
          <w:szCs w:val="28"/>
        </w:rPr>
        <w:t>學生</w:t>
      </w:r>
      <w:r w:rsidR="0087738A">
        <w:rPr>
          <w:rFonts w:ascii="標楷體" w:eastAsia="標楷體" w:hAnsi="標楷體" w:cs="Arial" w:hint="eastAsia"/>
          <w:sz w:val="28"/>
          <w:szCs w:val="28"/>
        </w:rPr>
        <w:t>（本計畫為</w:t>
      </w:r>
      <w:proofErr w:type="gramStart"/>
      <w:r w:rsidR="0087738A">
        <w:rPr>
          <w:rFonts w:ascii="標楷體" w:eastAsia="標楷體" w:hAnsi="標楷體" w:cs="Arial" w:hint="eastAsia"/>
          <w:sz w:val="28"/>
          <w:szCs w:val="28"/>
        </w:rPr>
        <w:t>為</w:t>
      </w:r>
      <w:proofErr w:type="gramEnd"/>
      <w:r w:rsidR="0087738A">
        <w:rPr>
          <w:rFonts w:ascii="標楷體" w:eastAsia="標楷體" w:hAnsi="標楷體" w:cs="Arial" w:hint="eastAsia"/>
          <w:sz w:val="28"/>
          <w:szCs w:val="28"/>
        </w:rPr>
        <w:t>「向陽學生」）</w:t>
      </w:r>
      <w:r w:rsidR="001D18D8" w:rsidRPr="001D18D8">
        <w:rPr>
          <w:rFonts w:ascii="標楷體" w:eastAsia="標楷體" w:hAnsi="標楷體" w:cs="Arial" w:hint="eastAsia"/>
          <w:sz w:val="28"/>
          <w:szCs w:val="28"/>
        </w:rPr>
        <w:t>助學輔導措施計畫</w:t>
      </w:r>
      <w:r w:rsidR="00294899">
        <w:rPr>
          <w:rFonts w:ascii="標楷體" w:eastAsia="標楷體" w:hAnsi="標楷體" w:cs="Arial" w:hint="eastAsia"/>
          <w:sz w:val="28"/>
          <w:szCs w:val="28"/>
        </w:rPr>
        <w:t>經費來源</w:t>
      </w:r>
      <w:r w:rsidR="001D18D8" w:rsidRPr="001D18D8">
        <w:rPr>
          <w:rFonts w:ascii="標楷體" w:eastAsia="標楷體" w:hAnsi="標楷體" w:cs="Arial" w:hint="eastAsia"/>
          <w:sz w:val="28"/>
          <w:szCs w:val="28"/>
        </w:rPr>
        <w:t>中</w:t>
      </w:r>
      <w:r w:rsidR="00294899">
        <w:rPr>
          <w:rFonts w:ascii="標楷體" w:eastAsia="標楷體" w:hAnsi="標楷體" w:cs="Arial" w:hint="eastAsia"/>
          <w:sz w:val="28"/>
          <w:szCs w:val="28"/>
        </w:rPr>
        <w:t>，募款資料</w:t>
      </w:r>
      <w:r w:rsidR="001D18D8" w:rsidRPr="001D18D8">
        <w:rPr>
          <w:rFonts w:ascii="標楷體" w:eastAsia="標楷體" w:hAnsi="標楷體" w:cs="Arial" w:hint="eastAsia"/>
          <w:sz w:val="28"/>
          <w:szCs w:val="28"/>
        </w:rPr>
        <w:t>如表</w:t>
      </w:r>
      <w:r w:rsidR="001D18D8">
        <w:rPr>
          <w:rFonts w:ascii="標楷體" w:eastAsia="標楷體" w:hAnsi="標楷體" w:cs="Arial" w:hint="eastAsia"/>
          <w:sz w:val="28"/>
          <w:szCs w:val="28"/>
        </w:rPr>
        <w:t>1</w:t>
      </w:r>
      <w:r w:rsidR="00294899">
        <w:rPr>
          <w:rFonts w:ascii="標楷體" w:eastAsia="標楷體" w:hAnsi="標楷體" w:cs="Arial" w:hint="eastAsia"/>
          <w:sz w:val="28"/>
          <w:szCs w:val="28"/>
        </w:rPr>
        <w:t>所示。</w:t>
      </w:r>
    </w:p>
    <w:p w:rsidR="00401307" w:rsidRDefault="00294899" w:rsidP="00294899">
      <w:pPr>
        <w:snapToGrid w:val="0"/>
        <w:spacing w:beforeLines="50" w:before="180" w:line="500" w:lineRule="exac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本校對於募得款項</w:t>
      </w:r>
      <w:r w:rsidR="001D18D8" w:rsidRPr="001D18D8">
        <w:rPr>
          <w:rFonts w:ascii="標楷體" w:eastAsia="標楷體" w:hAnsi="標楷體" w:cs="Arial" w:hint="eastAsia"/>
          <w:sz w:val="28"/>
          <w:szCs w:val="28"/>
        </w:rPr>
        <w:t>設有捐款專戶、捐款人簽訂捐款意向書、依據捐款人意向將捐款善用於本計畫中之各項輔導措施，並有妥善之管理與公告機制</w:t>
      </w:r>
      <w:proofErr w:type="gramStart"/>
      <w:r w:rsidR="001D18D8" w:rsidRPr="001D18D8">
        <w:rPr>
          <w:rFonts w:ascii="標楷體" w:eastAsia="標楷體" w:hAnsi="標楷體" w:cs="Arial" w:hint="eastAsia"/>
          <w:sz w:val="28"/>
          <w:szCs w:val="28"/>
        </w:rPr>
        <w:t>（</w:t>
      </w:r>
      <w:proofErr w:type="gramEnd"/>
      <w:r w:rsidR="001D18D8" w:rsidRPr="001D18D8">
        <w:rPr>
          <w:rFonts w:ascii="標楷體" w:eastAsia="標楷體" w:hAnsi="標楷體" w:cs="Arial" w:hint="eastAsia"/>
          <w:sz w:val="28"/>
          <w:szCs w:val="28"/>
        </w:rPr>
        <w:t>募款專區</w:t>
      </w:r>
      <w:r w:rsidR="001769ED">
        <w:rPr>
          <w:rFonts w:ascii="標楷體" w:eastAsia="標楷體" w:hAnsi="標楷體" w:cs="Arial" w:hint="eastAsia"/>
          <w:sz w:val="28"/>
          <w:szCs w:val="28"/>
        </w:rPr>
        <w:t>網址</w:t>
      </w:r>
      <w:r w:rsidR="001D18D8" w:rsidRPr="001D18D8">
        <w:rPr>
          <w:rFonts w:ascii="標楷體" w:eastAsia="標楷體" w:hAnsi="標楷體" w:cs="Arial" w:hint="eastAsia"/>
          <w:sz w:val="28"/>
          <w:szCs w:val="28"/>
        </w:rPr>
        <w:t>為：http://rd.cku.edu.tw/files/11-1004-1357.php，弱勢助學專區</w:t>
      </w:r>
      <w:r w:rsidR="001769ED">
        <w:rPr>
          <w:rFonts w:ascii="標楷體" w:eastAsia="標楷體" w:hAnsi="標楷體" w:cs="Arial" w:hint="eastAsia"/>
          <w:sz w:val="28"/>
          <w:szCs w:val="28"/>
        </w:rPr>
        <w:t>網址為</w:t>
      </w:r>
      <w:r w:rsidR="001D18D8" w:rsidRPr="001D18D8">
        <w:rPr>
          <w:rFonts w:ascii="標楷體" w:eastAsia="標楷體" w:hAnsi="標楷體" w:cs="Arial" w:hint="eastAsia"/>
          <w:sz w:val="28"/>
          <w:szCs w:val="28"/>
        </w:rPr>
        <w:t>http://dsa.cku.edu.tw/files/11-1006-1109.php</w:t>
      </w:r>
      <w:proofErr w:type="gramStart"/>
      <w:r w:rsidR="001D18D8" w:rsidRPr="001D18D8">
        <w:rPr>
          <w:rFonts w:ascii="標楷體" w:eastAsia="標楷體" w:hAnsi="標楷體" w:cs="Arial" w:hint="eastAsia"/>
          <w:sz w:val="28"/>
          <w:szCs w:val="28"/>
        </w:rPr>
        <w:t>）</w:t>
      </w:r>
      <w:proofErr w:type="gramEnd"/>
      <w:r w:rsidR="001D18D8" w:rsidRPr="001D18D8">
        <w:rPr>
          <w:rFonts w:ascii="標楷體" w:eastAsia="標楷體" w:hAnsi="標楷體" w:cs="Arial" w:hint="eastAsia"/>
          <w:sz w:val="28"/>
          <w:szCs w:val="28"/>
        </w:rPr>
        <w:t>，透明捐款流向，以提供向陽學生更友善之就學環境。</w:t>
      </w:r>
    </w:p>
    <w:p w:rsidR="00FE763D" w:rsidRPr="001D18D8" w:rsidRDefault="00FE763D" w:rsidP="00294899">
      <w:pPr>
        <w:snapToGrid w:val="0"/>
        <w:spacing w:beforeLines="50" w:before="180" w:line="500" w:lineRule="exact"/>
        <w:rPr>
          <w:rFonts w:ascii="標楷體" w:eastAsia="標楷體" w:hAnsi="標楷體" w:cs="Arial"/>
          <w:sz w:val="28"/>
          <w:szCs w:val="28"/>
        </w:rPr>
      </w:pPr>
    </w:p>
    <w:p w:rsidR="001D18D8" w:rsidRDefault="001D18D8" w:rsidP="00294899">
      <w:pPr>
        <w:spacing w:before="5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01307">
        <w:rPr>
          <w:rFonts w:ascii="標楷體" w:eastAsia="標楷體" w:hAnsi="標楷體" w:hint="eastAsia"/>
          <w:sz w:val="28"/>
          <w:szCs w:val="28"/>
        </w:rPr>
        <w:t>表</w:t>
      </w:r>
      <w:r w:rsidRPr="001D18D8">
        <w:rPr>
          <w:rFonts w:ascii="標楷體" w:eastAsia="標楷體" w:hAnsi="標楷體" w:hint="eastAsia"/>
          <w:sz w:val="28"/>
          <w:szCs w:val="28"/>
        </w:rPr>
        <w:t>1</w:t>
      </w:r>
      <w:r w:rsidRPr="00401307">
        <w:rPr>
          <w:rFonts w:ascii="標楷體" w:eastAsia="標楷體" w:hAnsi="標楷體" w:hint="eastAsia"/>
          <w:sz w:val="28"/>
          <w:szCs w:val="28"/>
        </w:rPr>
        <w:t xml:space="preserve">   向陽計畫外部募款收入明細表</w:t>
      </w:r>
    </w:p>
    <w:p w:rsidR="00294899" w:rsidRPr="00401307" w:rsidRDefault="00294899" w:rsidP="00294899">
      <w:pPr>
        <w:spacing w:before="50"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294899">
        <w:rPr>
          <w:rFonts w:ascii="標楷體" w:eastAsia="標楷體" w:hAnsi="標楷體" w:hint="eastAsia"/>
          <w:sz w:val="28"/>
          <w:szCs w:val="28"/>
        </w:rPr>
        <w:t>單位： 元</w:t>
      </w:r>
    </w:p>
    <w:tbl>
      <w:tblPr>
        <w:tblW w:w="969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1504"/>
        <w:gridCol w:w="1275"/>
        <w:gridCol w:w="1134"/>
        <w:gridCol w:w="1101"/>
        <w:gridCol w:w="1309"/>
        <w:gridCol w:w="1276"/>
        <w:gridCol w:w="1437"/>
      </w:tblGrid>
      <w:tr w:rsidR="001D18D8" w:rsidRPr="00401307" w:rsidTr="001D18D8">
        <w:trPr>
          <w:trHeight w:val="3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收據編號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傳票日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傳票號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會計科目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捐款人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1D18D8" w:rsidRPr="00401307" w:rsidTr="001D18D8">
        <w:trPr>
          <w:trHeight w:val="3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106N</w:t>
            </w:r>
            <w:r w:rsidRPr="00401307">
              <w:rPr>
                <w:rFonts w:ascii="標楷體" w:eastAsia="標楷體" w:hAnsi="標楷體"/>
                <w:sz w:val="26"/>
                <w:szCs w:val="26"/>
              </w:rPr>
              <w:t>o007752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107.12.27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/>
                <w:sz w:val="26"/>
                <w:szCs w:val="26"/>
              </w:rPr>
              <w:t>10701789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捐贈收入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100,000元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黃百仕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本校持有</w:t>
            </w: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捐款意向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</w:p>
        </w:tc>
      </w:tr>
      <w:tr w:rsidR="001D18D8" w:rsidRPr="00401307" w:rsidTr="001D18D8">
        <w:trPr>
          <w:trHeight w:val="3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106N</w:t>
            </w:r>
            <w:r w:rsidRPr="00401307">
              <w:rPr>
                <w:rFonts w:ascii="標楷體" w:eastAsia="標楷體" w:hAnsi="標楷體"/>
                <w:sz w:val="26"/>
                <w:szCs w:val="26"/>
              </w:rPr>
              <w:t>o00775</w:t>
            </w: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107.12.27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10701790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捐贈收入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100,000元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保利新工程有限公司</w:t>
            </w: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18D8" w:rsidRPr="00401307" w:rsidTr="001D18D8">
        <w:trPr>
          <w:trHeight w:val="3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1307">
              <w:rPr>
                <w:rFonts w:ascii="標楷體" w:eastAsia="標楷體" w:hAnsi="標楷體" w:hint="eastAsia"/>
                <w:sz w:val="26"/>
                <w:szCs w:val="26"/>
              </w:rPr>
              <w:t>200,000元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8D8" w:rsidRPr="00401307" w:rsidRDefault="001D18D8" w:rsidP="001D18D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E763D" w:rsidRPr="00FE763D" w:rsidRDefault="004859C3" w:rsidP="00FE763D">
      <w:pPr>
        <w:pStyle w:val="a5"/>
        <w:numPr>
          <w:ilvl w:val="0"/>
          <w:numId w:val="5"/>
        </w:numPr>
        <w:snapToGrid w:val="0"/>
        <w:spacing w:line="500" w:lineRule="exact"/>
        <w:ind w:leftChars="0"/>
        <w:rPr>
          <w:rFonts w:ascii="Arial" w:eastAsia="標楷體" w:hAnsi="Arial" w:cs="Arial" w:hint="eastAsia"/>
          <w:b/>
          <w:sz w:val="32"/>
          <w:szCs w:val="38"/>
        </w:rPr>
      </w:pPr>
      <w:r>
        <w:rPr>
          <w:rFonts w:ascii="Arial" w:eastAsia="標楷體" w:hAnsi="Arial" w:cs="Arial" w:hint="eastAsia"/>
          <w:b/>
          <w:sz w:val="32"/>
          <w:szCs w:val="38"/>
        </w:rPr>
        <w:t>費</w:t>
      </w:r>
      <w:r>
        <w:rPr>
          <w:rFonts w:ascii="Arial" w:eastAsia="標楷體" w:hAnsi="Arial" w:cs="Arial" w:hint="eastAsia"/>
          <w:b/>
          <w:sz w:val="32"/>
          <w:szCs w:val="38"/>
        </w:rPr>
        <w:lastRenderedPageBreak/>
        <w:t>來源與</w:t>
      </w:r>
      <w:r w:rsidR="00FE763D">
        <w:rPr>
          <w:rFonts w:ascii="Arial" w:eastAsia="標楷體" w:hAnsi="Arial" w:cs="Arial" w:hint="eastAsia"/>
          <w:b/>
          <w:sz w:val="32"/>
          <w:szCs w:val="38"/>
        </w:rPr>
        <w:t>運用</w:t>
      </w:r>
      <w:r w:rsidR="001D18D8" w:rsidRPr="00DD713A">
        <w:rPr>
          <w:rFonts w:ascii="Arial" w:eastAsia="標楷體" w:hAnsi="Arial" w:cs="Arial" w:hint="eastAsia"/>
          <w:b/>
          <w:sz w:val="32"/>
          <w:szCs w:val="38"/>
        </w:rPr>
        <w:t>形</w:t>
      </w:r>
    </w:p>
    <w:p w:rsidR="00FE763D" w:rsidRPr="00FE763D" w:rsidRDefault="00FE763D" w:rsidP="00FE763D">
      <w:pPr>
        <w:snapToGrid w:val="0"/>
        <w:spacing w:line="500" w:lineRule="exact"/>
        <w:rPr>
          <w:rFonts w:ascii="標楷體" w:eastAsia="標楷體" w:hAnsi="標楷體" w:cs="Arial" w:hint="eastAsia"/>
          <w:b/>
          <w:sz w:val="32"/>
          <w:szCs w:val="32"/>
        </w:rPr>
      </w:pPr>
      <w:r w:rsidRPr="00FE763D">
        <w:rPr>
          <w:rFonts w:ascii="標楷體" w:eastAsia="標楷體" w:hAnsi="標楷體" w:cs="Arial" w:hint="eastAsia"/>
          <w:b/>
          <w:sz w:val="32"/>
          <w:szCs w:val="32"/>
        </w:rPr>
        <w:t>貳、</w:t>
      </w:r>
      <w:r>
        <w:rPr>
          <w:rFonts w:ascii="標楷體" w:eastAsia="標楷體" w:hAnsi="標楷體" w:cs="Arial" w:hint="eastAsia"/>
          <w:b/>
          <w:sz w:val="32"/>
          <w:szCs w:val="32"/>
        </w:rPr>
        <w:t>向陽計畫經費與執行率</w:t>
      </w:r>
    </w:p>
    <w:p w:rsidR="00294899" w:rsidRDefault="001D18D8" w:rsidP="001769ED">
      <w:pPr>
        <w:pStyle w:val="a5"/>
        <w:snapToGrid w:val="0"/>
        <w:spacing w:line="500" w:lineRule="exact"/>
        <w:ind w:leftChars="0" w:left="648"/>
        <w:rPr>
          <w:rFonts w:ascii="標楷體" w:eastAsia="標楷體" w:hAnsi="標楷體" w:cs="Arial"/>
          <w:sz w:val="28"/>
          <w:szCs w:val="28"/>
        </w:rPr>
      </w:pPr>
      <w:r w:rsidRPr="001769ED">
        <w:rPr>
          <w:rFonts w:ascii="標楷體" w:eastAsia="標楷體" w:hAnsi="標楷體" w:cs="Arial" w:hint="eastAsia"/>
          <w:sz w:val="28"/>
          <w:szCs w:val="28"/>
        </w:rPr>
        <w:t>前述募得款項，</w:t>
      </w:r>
      <w:r w:rsidR="00294899">
        <w:rPr>
          <w:rFonts w:ascii="標楷體" w:eastAsia="標楷體" w:hAnsi="標楷體" w:cs="Arial" w:hint="eastAsia"/>
          <w:sz w:val="28"/>
          <w:szCs w:val="28"/>
        </w:rPr>
        <w:t>依據捐款人意向，</w:t>
      </w:r>
      <w:r w:rsidRPr="001769ED">
        <w:rPr>
          <w:rFonts w:ascii="標楷體" w:eastAsia="標楷體" w:hAnsi="標楷體" w:cs="Arial" w:hint="eastAsia"/>
          <w:sz w:val="28"/>
          <w:szCs w:val="28"/>
        </w:rPr>
        <w:t>全數運用於</w:t>
      </w:r>
      <w:r w:rsidR="001769ED" w:rsidRPr="001769ED">
        <w:rPr>
          <w:rFonts w:ascii="標楷體" w:eastAsia="標楷體" w:hAnsi="標楷體" w:cs="Arial" w:hint="eastAsia"/>
          <w:sz w:val="28"/>
          <w:szCs w:val="28"/>
        </w:rPr>
        <w:t>本校</w:t>
      </w:r>
      <w:proofErr w:type="gramStart"/>
      <w:r w:rsidR="001769ED" w:rsidRPr="001769ED">
        <w:rPr>
          <w:rFonts w:ascii="標楷體" w:eastAsia="標楷體" w:hAnsi="標楷體" w:cs="Arial" w:hint="eastAsia"/>
          <w:sz w:val="28"/>
          <w:szCs w:val="28"/>
        </w:rPr>
        <w:t>108</w:t>
      </w:r>
      <w:proofErr w:type="gramEnd"/>
      <w:r w:rsidR="001769ED" w:rsidRPr="001769ED">
        <w:rPr>
          <w:rFonts w:ascii="標楷體" w:eastAsia="標楷體" w:hAnsi="標楷體" w:cs="Arial" w:hint="eastAsia"/>
          <w:sz w:val="28"/>
          <w:szCs w:val="28"/>
        </w:rPr>
        <w:t>年度</w:t>
      </w:r>
      <w:r w:rsidR="001769ED" w:rsidRPr="001769ED">
        <w:rPr>
          <w:rFonts w:ascii="標楷體" w:eastAsia="標楷體" w:hAnsi="標楷體" w:cs="Arial"/>
          <w:sz w:val="28"/>
          <w:szCs w:val="28"/>
        </w:rPr>
        <w:t>高等教育深耕</w:t>
      </w:r>
    </w:p>
    <w:p w:rsidR="00294899" w:rsidRDefault="001769ED" w:rsidP="001769ED">
      <w:pPr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94899">
        <w:rPr>
          <w:rFonts w:ascii="標楷體" w:eastAsia="標楷體" w:hAnsi="標楷體" w:cs="Arial"/>
          <w:sz w:val="28"/>
          <w:szCs w:val="28"/>
        </w:rPr>
        <w:t>計畫</w:t>
      </w:r>
      <w:r w:rsidRPr="00294899">
        <w:rPr>
          <w:rFonts w:ascii="標楷體" w:eastAsia="標楷體" w:hAnsi="標楷體" w:cs="Arial" w:hint="eastAsia"/>
          <w:sz w:val="28"/>
          <w:szCs w:val="28"/>
        </w:rPr>
        <w:t>「提升高教公</w:t>
      </w:r>
      <w:r w:rsidRPr="001769ED">
        <w:rPr>
          <w:rFonts w:ascii="標楷體" w:eastAsia="標楷體" w:hAnsi="標楷體" w:cs="Arial" w:hint="eastAsia"/>
          <w:sz w:val="28"/>
          <w:szCs w:val="28"/>
        </w:rPr>
        <w:t>共性：完善弱勢協助機制，有效促進社會流動」</w:t>
      </w:r>
      <w:r>
        <w:rPr>
          <w:rFonts w:ascii="標楷體" w:eastAsia="標楷體" w:hAnsi="標楷體" w:cs="Arial" w:hint="eastAsia"/>
          <w:sz w:val="28"/>
          <w:szCs w:val="28"/>
        </w:rPr>
        <w:t>向陽計畫中，本計畫</w:t>
      </w:r>
      <w:r w:rsidR="004859C3">
        <w:rPr>
          <w:rFonts w:ascii="標楷體" w:eastAsia="標楷體" w:hAnsi="標楷體" w:cs="Arial" w:hint="eastAsia"/>
          <w:sz w:val="28"/>
          <w:szCs w:val="28"/>
        </w:rPr>
        <w:t>所有經費來源</w:t>
      </w:r>
      <w:proofErr w:type="gramStart"/>
      <w:r w:rsidR="004859C3">
        <w:rPr>
          <w:rFonts w:ascii="標楷體" w:eastAsia="標楷體" w:hAnsi="標楷體" w:cs="Arial" w:hint="eastAsia"/>
          <w:sz w:val="28"/>
          <w:szCs w:val="28"/>
        </w:rPr>
        <w:t>（</w:t>
      </w:r>
      <w:proofErr w:type="gramEnd"/>
      <w:r w:rsidR="00294899">
        <w:rPr>
          <w:rFonts w:ascii="標楷體" w:eastAsia="標楷體" w:hAnsi="標楷體" w:cs="Arial" w:hint="eastAsia"/>
          <w:sz w:val="28"/>
          <w:szCs w:val="28"/>
        </w:rPr>
        <w:t>包括</w:t>
      </w:r>
      <w:r>
        <w:rPr>
          <w:rFonts w:ascii="標楷體" w:eastAsia="標楷體" w:hAnsi="標楷體" w:cs="Arial" w:hint="eastAsia"/>
          <w:sz w:val="28"/>
          <w:szCs w:val="28"/>
        </w:rPr>
        <w:t>教育部補助款</w:t>
      </w:r>
      <w:r w:rsidR="00294899">
        <w:rPr>
          <w:rFonts w:ascii="標楷體" w:eastAsia="標楷體" w:hAnsi="標楷體" w:cs="Arial" w:hint="eastAsia"/>
          <w:sz w:val="28"/>
          <w:szCs w:val="28"/>
        </w:rPr>
        <w:t>、教育部獎勵補助</w:t>
      </w:r>
      <w:proofErr w:type="gramStart"/>
      <w:r w:rsidR="00294899">
        <w:rPr>
          <w:rFonts w:ascii="標楷體" w:eastAsia="標楷體" w:hAnsi="標楷體" w:cs="Arial" w:hint="eastAsia"/>
          <w:sz w:val="28"/>
          <w:szCs w:val="28"/>
        </w:rPr>
        <w:t>（</w:t>
      </w:r>
      <w:proofErr w:type="gramEnd"/>
      <w:r w:rsidR="00294899">
        <w:rPr>
          <w:rFonts w:ascii="標楷體" w:eastAsia="標楷體" w:hAnsi="標楷體" w:cs="Arial" w:hint="eastAsia"/>
          <w:sz w:val="28"/>
          <w:szCs w:val="28"/>
        </w:rPr>
        <w:t>校外募款之等比獎助</w:t>
      </w:r>
      <w:proofErr w:type="gramStart"/>
      <w:r w:rsidR="00294899">
        <w:rPr>
          <w:rFonts w:ascii="標楷體" w:eastAsia="標楷體" w:hAnsi="標楷體" w:cs="Arial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及校外募款金額</w:t>
      </w:r>
      <w:proofErr w:type="gramStart"/>
      <w:r w:rsidR="004859C3">
        <w:rPr>
          <w:rFonts w:ascii="標楷體" w:eastAsia="標楷體" w:hAnsi="標楷體" w:cs="Arial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及執行</w:t>
      </w:r>
      <w:r w:rsidR="004859C3">
        <w:rPr>
          <w:rFonts w:ascii="標楷體" w:eastAsia="標楷體" w:hAnsi="標楷體" w:cs="Arial" w:hint="eastAsia"/>
          <w:sz w:val="28"/>
          <w:szCs w:val="28"/>
        </w:rPr>
        <w:t>率</w:t>
      </w:r>
      <w:r>
        <w:rPr>
          <w:rFonts w:ascii="標楷體" w:eastAsia="標楷體" w:hAnsi="標楷體" w:cs="Arial" w:hint="eastAsia"/>
          <w:sz w:val="28"/>
          <w:szCs w:val="28"/>
        </w:rPr>
        <w:t>如下表所示：</w:t>
      </w:r>
    </w:p>
    <w:p w:rsidR="007A2AE4" w:rsidRDefault="001769ED" w:rsidP="00953ECD">
      <w:pPr>
        <w:widowControl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表2  向陽計畫</w:t>
      </w:r>
      <w:r w:rsidR="004859C3">
        <w:rPr>
          <w:rFonts w:ascii="標楷體" w:eastAsia="標楷體" w:hAnsi="標楷體" w:cs="Arial" w:hint="eastAsia"/>
          <w:sz w:val="28"/>
          <w:szCs w:val="28"/>
        </w:rPr>
        <w:t>經費來源（</w:t>
      </w:r>
      <w:r>
        <w:rPr>
          <w:rFonts w:ascii="標楷體" w:eastAsia="標楷體" w:hAnsi="標楷體" w:cs="Arial" w:hint="eastAsia"/>
          <w:sz w:val="28"/>
          <w:szCs w:val="28"/>
        </w:rPr>
        <w:t>教育部補助款及校外募款金額</w:t>
      </w:r>
      <w:r w:rsidR="004859C3">
        <w:rPr>
          <w:rFonts w:ascii="標楷體" w:eastAsia="標楷體" w:hAnsi="標楷體" w:cs="Arial" w:hint="eastAsia"/>
          <w:sz w:val="28"/>
          <w:szCs w:val="28"/>
        </w:rPr>
        <w:t>）</w:t>
      </w:r>
      <w:r>
        <w:rPr>
          <w:rFonts w:ascii="標楷體" w:eastAsia="標楷體" w:hAnsi="標楷體" w:cs="Arial" w:hint="eastAsia"/>
          <w:sz w:val="28"/>
          <w:szCs w:val="28"/>
        </w:rPr>
        <w:t>及執行</w:t>
      </w:r>
      <w:r w:rsidR="004859C3">
        <w:rPr>
          <w:rFonts w:ascii="標楷體" w:eastAsia="標楷體" w:hAnsi="標楷體" w:cs="Arial" w:hint="eastAsia"/>
          <w:sz w:val="28"/>
          <w:szCs w:val="28"/>
        </w:rPr>
        <w:t>率</w:t>
      </w:r>
    </w:p>
    <w:p w:rsidR="00294899" w:rsidRPr="001769ED" w:rsidRDefault="00294899" w:rsidP="00294899">
      <w:pPr>
        <w:snapToGrid w:val="0"/>
        <w:spacing w:line="500" w:lineRule="exact"/>
        <w:jc w:val="right"/>
        <w:rPr>
          <w:rFonts w:ascii="標楷體" w:eastAsia="標楷體" w:hAnsi="標楷體" w:cs="Arial"/>
          <w:sz w:val="28"/>
          <w:szCs w:val="28"/>
        </w:rPr>
      </w:pPr>
      <w:r w:rsidRPr="00294899">
        <w:rPr>
          <w:rFonts w:ascii="標楷體" w:eastAsia="標楷體" w:hAnsi="標楷體" w:cs="Arial" w:hint="eastAsia"/>
          <w:sz w:val="28"/>
          <w:szCs w:val="28"/>
        </w:rPr>
        <w:t>單位： 元</w:t>
      </w:r>
    </w:p>
    <w:tbl>
      <w:tblPr>
        <w:tblStyle w:val="af6"/>
        <w:tblW w:w="8788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1867"/>
        <w:gridCol w:w="1880"/>
        <w:gridCol w:w="2239"/>
      </w:tblGrid>
      <w:tr w:rsidR="001769ED" w:rsidRPr="00910EF0" w:rsidTr="0087738A">
        <w:trPr>
          <w:trHeight w:val="888"/>
        </w:trPr>
        <w:tc>
          <w:tcPr>
            <w:tcW w:w="28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 w:rsidRPr="0087738A">
              <w:rPr>
                <w:rFonts w:ascii="標楷體" w:eastAsia="標楷體" w:hAnsi="標楷體" w:cs="Arial"/>
                <w:b/>
                <w:sz w:val="28"/>
                <w:szCs w:val="28"/>
              </w:rPr>
              <w:t>108</w:t>
            </w:r>
            <w:proofErr w:type="gramEnd"/>
            <w:r w:rsidRPr="0087738A">
              <w:rPr>
                <w:rFonts w:ascii="標楷體" w:eastAsia="標楷體" w:hAnsi="標楷體" w:cs="Arial"/>
                <w:b/>
                <w:sz w:val="28"/>
                <w:szCs w:val="28"/>
              </w:rPr>
              <w:t>年度</w:t>
            </w:r>
          </w:p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核定數</w:t>
            </w:r>
            <w:r w:rsidRPr="0087738A">
              <w:rPr>
                <w:rFonts w:ascii="標楷體" w:eastAsia="標楷體" w:hAnsi="標楷體" w:cs="Arial"/>
                <w:sz w:val="28"/>
                <w:szCs w:val="28"/>
              </w:rPr>
              <w:t>合計</w:t>
            </w:r>
          </w:p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/>
                <w:sz w:val="28"/>
                <w:szCs w:val="28"/>
              </w:rPr>
              <w:t>(A)=(B)+(C)</w:t>
            </w:r>
          </w:p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/>
                <w:sz w:val="28"/>
                <w:szCs w:val="28"/>
              </w:rPr>
              <w:t>(單位：元)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弱勢</w:t>
            </w:r>
            <w:r w:rsidRPr="0087738A">
              <w:rPr>
                <w:rFonts w:ascii="標楷體" w:eastAsia="標楷體" w:hAnsi="標楷體" w:cs="Arial"/>
                <w:sz w:val="28"/>
                <w:szCs w:val="28"/>
              </w:rPr>
              <w:t>學生輔導機制及</w:t>
            </w:r>
          </w:p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/>
                <w:sz w:val="28"/>
                <w:szCs w:val="28"/>
              </w:rPr>
              <w:t>建立外部募款基金(C)</w:t>
            </w:r>
          </w:p>
        </w:tc>
      </w:tr>
      <w:tr w:rsidR="001769ED" w:rsidRPr="00910EF0" w:rsidTr="0087738A">
        <w:trPr>
          <w:trHeight w:val="847"/>
        </w:trPr>
        <w:tc>
          <w:tcPr>
            <w:tcW w:w="28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/>
                <w:sz w:val="28"/>
                <w:szCs w:val="28"/>
              </w:rPr>
              <w:t>基本補助(C1)</w:t>
            </w:r>
          </w:p>
        </w:tc>
        <w:tc>
          <w:tcPr>
            <w:tcW w:w="1880" w:type="dxa"/>
            <w:vAlign w:val="center"/>
          </w:tcPr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/>
                <w:sz w:val="28"/>
                <w:szCs w:val="28"/>
              </w:rPr>
              <w:t>外部募款</w:t>
            </w:r>
          </w:p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/>
                <w:sz w:val="28"/>
                <w:szCs w:val="28"/>
              </w:rPr>
              <w:t>基金(C2)</w:t>
            </w:r>
          </w:p>
        </w:tc>
        <w:tc>
          <w:tcPr>
            <w:tcW w:w="2239" w:type="dxa"/>
            <w:tcBorders>
              <w:right w:val="single" w:sz="12" w:space="0" w:color="auto"/>
            </w:tcBorders>
            <w:vAlign w:val="center"/>
          </w:tcPr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/>
                <w:sz w:val="28"/>
                <w:szCs w:val="28"/>
              </w:rPr>
              <w:t>獎勵補助</w:t>
            </w:r>
          </w:p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/>
                <w:sz w:val="28"/>
                <w:szCs w:val="28"/>
              </w:rPr>
              <w:t>(C3)</w:t>
            </w:r>
          </w:p>
        </w:tc>
      </w:tr>
      <w:tr w:rsidR="001769ED" w:rsidRPr="00910EF0" w:rsidTr="0087738A">
        <w:trPr>
          <w:trHeight w:val="744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Pr="0087738A" w:rsidRDefault="001769ED" w:rsidP="008779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769ED" w:rsidRPr="0087738A" w:rsidRDefault="001769ED" w:rsidP="0087794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2,100,000</w:t>
            </w:r>
          </w:p>
        </w:tc>
        <w:tc>
          <w:tcPr>
            <w:tcW w:w="1880" w:type="dxa"/>
            <w:vAlign w:val="center"/>
          </w:tcPr>
          <w:p w:rsidR="001769ED" w:rsidRPr="0087738A" w:rsidRDefault="001769ED" w:rsidP="0087794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200,000</w:t>
            </w: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1769ED" w:rsidRPr="0087738A" w:rsidRDefault="001769ED" w:rsidP="00DD713A">
            <w:pPr>
              <w:spacing w:line="48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200,000</w:t>
            </w:r>
          </w:p>
        </w:tc>
      </w:tr>
      <w:tr w:rsidR="001769ED" w:rsidRPr="00910EF0" w:rsidTr="0087738A">
        <w:trPr>
          <w:trHeight w:val="744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ED" w:rsidRPr="0087738A" w:rsidRDefault="001769ED" w:rsidP="004961C4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108年1月至12月</w:t>
            </w:r>
          </w:p>
          <w:p w:rsidR="001769ED" w:rsidRPr="0087738A" w:rsidRDefault="001769ED" w:rsidP="004961C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執行數(含執行率％)</w:t>
            </w:r>
          </w:p>
        </w:tc>
        <w:tc>
          <w:tcPr>
            <w:tcW w:w="1867" w:type="dxa"/>
            <w:tcBorders>
              <w:bottom w:val="single" w:sz="12" w:space="0" w:color="auto"/>
            </w:tcBorders>
            <w:vAlign w:val="center"/>
          </w:tcPr>
          <w:p w:rsidR="001769ED" w:rsidRPr="0087738A" w:rsidRDefault="001769ED" w:rsidP="0087794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2,100,000</w:t>
            </w:r>
          </w:p>
          <w:p w:rsidR="001769ED" w:rsidRPr="0087738A" w:rsidRDefault="001769ED" w:rsidP="0087794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100%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1769ED" w:rsidRPr="0087738A" w:rsidRDefault="001769ED" w:rsidP="0087794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200,000</w:t>
            </w:r>
          </w:p>
          <w:p w:rsidR="001769ED" w:rsidRPr="0087738A" w:rsidRDefault="001769ED" w:rsidP="0087794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100%</w:t>
            </w:r>
          </w:p>
        </w:tc>
        <w:tc>
          <w:tcPr>
            <w:tcW w:w="2239" w:type="dxa"/>
            <w:tcBorders>
              <w:bottom w:val="single" w:sz="12" w:space="0" w:color="auto"/>
              <w:right w:val="single" w:sz="12" w:space="0" w:color="auto"/>
            </w:tcBorders>
          </w:tcPr>
          <w:p w:rsidR="001769ED" w:rsidRPr="0087738A" w:rsidRDefault="001769ED" w:rsidP="0087794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200,000</w:t>
            </w:r>
          </w:p>
          <w:p w:rsidR="001769ED" w:rsidRPr="0087738A" w:rsidRDefault="001769ED" w:rsidP="0087794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38A">
              <w:rPr>
                <w:rFonts w:ascii="標楷體" w:eastAsia="標楷體" w:hAnsi="標楷體" w:cs="Arial" w:hint="eastAsia"/>
                <w:sz w:val="28"/>
                <w:szCs w:val="28"/>
              </w:rPr>
              <w:t>100%</w:t>
            </w:r>
          </w:p>
        </w:tc>
      </w:tr>
    </w:tbl>
    <w:p w:rsidR="00294899" w:rsidRDefault="00294899" w:rsidP="004961C4">
      <w:pPr>
        <w:spacing w:line="5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</w:p>
    <w:p w:rsidR="004961C4" w:rsidRPr="004859C3" w:rsidRDefault="00DD713A" w:rsidP="004961C4">
      <w:pPr>
        <w:spacing w:line="5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4859C3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參</w:t>
      </w:r>
      <w:r w:rsidR="004961C4" w:rsidRPr="004859C3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、</w:t>
      </w:r>
      <w:r w:rsidR="00FE763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向陽計畫執行</w:t>
      </w:r>
      <w:r w:rsidR="004859C3" w:rsidRPr="004859C3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情形</w:t>
      </w:r>
    </w:p>
    <w:p w:rsidR="002A01FA" w:rsidRDefault="002A01FA" w:rsidP="00294899">
      <w:pPr>
        <w:spacing w:beforeLines="50" w:before="180" w:line="50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</w:rPr>
      </w:pPr>
      <w:r w:rsidRPr="002A01FA">
        <w:rPr>
          <w:rFonts w:ascii="標楷體" w:eastAsia="標楷體" w:hAnsi="標楷體" w:cs="Arial" w:hint="eastAsia"/>
          <w:color w:val="000000"/>
          <w:sz w:val="28"/>
          <w:szCs w:val="28"/>
        </w:rPr>
        <w:t>為鼓勵向陽學生投入學習，積極面對挑戰壓力，並取得專業技能證照，增加其未來投入職場之競爭力與潛在發展能力，本校</w:t>
      </w:r>
      <w:proofErr w:type="gramStart"/>
      <w:r w:rsidRPr="002A01FA">
        <w:rPr>
          <w:rFonts w:ascii="標楷體" w:eastAsia="標楷體" w:hAnsi="標楷體" w:cs="Arial" w:hint="eastAsia"/>
          <w:color w:val="000000"/>
          <w:sz w:val="28"/>
          <w:szCs w:val="28"/>
        </w:rPr>
        <w:t>108</w:t>
      </w:r>
      <w:proofErr w:type="gramEnd"/>
      <w:r w:rsidR="00294899">
        <w:rPr>
          <w:rFonts w:ascii="標楷體" w:eastAsia="標楷體" w:hAnsi="標楷體" w:cs="Arial" w:hint="eastAsia"/>
          <w:color w:val="000000"/>
          <w:sz w:val="28"/>
          <w:szCs w:val="28"/>
        </w:rPr>
        <w:t>年度計畫支持照顧</w:t>
      </w:r>
      <w:r w:rsidRPr="002A01FA">
        <w:rPr>
          <w:rFonts w:ascii="標楷體" w:eastAsia="標楷體" w:hAnsi="標楷體" w:cs="Arial" w:hint="eastAsia"/>
          <w:color w:val="000000"/>
          <w:sz w:val="28"/>
          <w:szCs w:val="28"/>
        </w:rPr>
        <w:t>向陽學生，並配合課業及證照輔導課程，鼓勵及獎勵向陽學生之積極學習態度與表現，輔導</w:t>
      </w:r>
      <w:r w:rsidRPr="002A01FA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項目及補助預算如下表所示。</w:t>
      </w:r>
    </w:p>
    <w:p w:rsidR="002A01FA" w:rsidRPr="002A01FA" w:rsidRDefault="002A01FA" w:rsidP="00294899">
      <w:pPr>
        <w:spacing w:beforeLines="50" w:before="180" w:line="5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A01F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表3  </w:t>
      </w:r>
      <w:proofErr w:type="gramStart"/>
      <w:r w:rsidRPr="002A01F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108</w:t>
      </w:r>
      <w:proofErr w:type="gramEnd"/>
      <w:r w:rsidRPr="002A01F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年度向陽學生學習輔導機制一覽表</w:t>
      </w:r>
    </w:p>
    <w:p w:rsidR="004961C4" w:rsidRPr="004961C4" w:rsidRDefault="004961C4" w:rsidP="004961C4">
      <w:pPr>
        <w:spacing w:line="500" w:lineRule="exact"/>
        <w:jc w:val="both"/>
        <w:rPr>
          <w:rFonts w:ascii="標楷體" w:eastAsia="標楷體" w:hAnsi="標楷體" w:cstheme="minorBidi"/>
          <w:szCs w:val="24"/>
        </w:rPr>
      </w:pPr>
      <w:r w:rsidRPr="004961C4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                                       </w:t>
      </w:r>
      <w:r w:rsidRPr="004961C4">
        <w:rPr>
          <w:rFonts w:ascii="標楷體" w:eastAsia="標楷體" w:hAnsi="標楷體" w:cstheme="minorBidi" w:hint="eastAsia"/>
          <w:szCs w:val="24"/>
        </w:rPr>
        <w:t xml:space="preserve">       單位： 元</w:t>
      </w:r>
    </w:p>
    <w:tbl>
      <w:tblPr>
        <w:tblStyle w:val="1"/>
        <w:tblW w:w="9905" w:type="dxa"/>
        <w:tblInd w:w="-147" w:type="dxa"/>
        <w:tblLook w:val="04A0" w:firstRow="1" w:lastRow="0" w:firstColumn="1" w:lastColumn="0" w:noHBand="0" w:noVBand="1"/>
      </w:tblPr>
      <w:tblGrid>
        <w:gridCol w:w="1213"/>
        <w:gridCol w:w="921"/>
        <w:gridCol w:w="917"/>
        <w:gridCol w:w="1296"/>
        <w:gridCol w:w="1755"/>
        <w:gridCol w:w="1071"/>
        <w:gridCol w:w="1324"/>
        <w:gridCol w:w="1408"/>
      </w:tblGrid>
      <w:tr w:rsidR="004961C4" w:rsidRPr="004961C4" w:rsidTr="00525DFE"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4961C4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4961C4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補助</w:t>
            </w:r>
          </w:p>
          <w:p w:rsidR="004961C4" w:rsidRPr="004961C4" w:rsidRDefault="004961C4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人次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4961C4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每人次補助金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4961C4" w:rsidP="004961C4">
            <w:pPr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教育部原核定經費合計</w:t>
            </w:r>
            <w:r w:rsidRPr="004961C4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a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4961C4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經費來源代碼</w:t>
            </w: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Pr="004961C4">
              <w:rPr>
                <w:rFonts w:ascii="Arial" w:eastAsia="標楷體" w:hAnsi="Arial" w:cs="Arial"/>
                <w:color w:val="000000" w:themeColor="text1"/>
                <w:szCs w:val="24"/>
              </w:rPr>
              <w:t>C1-C</w:t>
            </w: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4961C4">
              <w:rPr>
                <w:rFonts w:ascii="Arial" w:eastAsia="標楷體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1081" w:type="dxa"/>
            <w:tcBorders>
              <w:left w:val="single" w:sz="18" w:space="0" w:color="auto"/>
            </w:tcBorders>
          </w:tcPr>
          <w:p w:rsidR="004961C4" w:rsidRPr="004961C4" w:rsidRDefault="004961C4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108</w:t>
            </w: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</w:p>
          <w:p w:rsidR="004961C4" w:rsidRPr="004961C4" w:rsidRDefault="004961C4" w:rsidP="00755342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補助人次</w:t>
            </w:r>
          </w:p>
        </w:tc>
        <w:tc>
          <w:tcPr>
            <w:tcW w:w="1284" w:type="dxa"/>
          </w:tcPr>
          <w:p w:rsidR="004961C4" w:rsidRPr="004961C4" w:rsidRDefault="004961C4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108</w:t>
            </w: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</w:p>
          <w:p w:rsidR="004961C4" w:rsidRPr="004961C4" w:rsidRDefault="004961C4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經費已執行數</w:t>
            </w: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b </w:t>
            </w:r>
          </w:p>
        </w:tc>
        <w:tc>
          <w:tcPr>
            <w:tcW w:w="1414" w:type="dxa"/>
          </w:tcPr>
          <w:p w:rsidR="004961C4" w:rsidRPr="004961C4" w:rsidRDefault="004961C4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961C4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經費執行率</w:t>
            </w:r>
            <w:r w:rsidRPr="004961C4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(</w:t>
            </w:r>
            <w:r w:rsidRPr="004961C4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b</w:t>
            </w:r>
            <w:r w:rsidRPr="004961C4">
              <w:rPr>
                <w:rFonts w:ascii="Arial" w:eastAsia="標楷體" w:hAnsi="Arial" w:cs="Arial"/>
                <w:b/>
                <w:color w:val="FF0000"/>
                <w:szCs w:val="24"/>
              </w:rPr>
              <w:t>/a</w:t>
            </w:r>
            <w:r w:rsidRPr="004961C4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％</w:t>
            </w:r>
            <w:r w:rsidRPr="004961C4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</w:p>
        </w:tc>
      </w:tr>
      <w:tr w:rsidR="004961C4" w:rsidRPr="004961C4" w:rsidTr="00525DFE"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2A01FA" w:rsidP="002A01F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2A01F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專業證照考試報名費及獎勵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2A01FA" w:rsidP="002A01F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2A01F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150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A" w:rsidRPr="002A01FA" w:rsidRDefault="002A01FA" w:rsidP="00971095">
            <w:pPr>
              <w:ind w:rightChars="-48" w:right="-115"/>
              <w:rPr>
                <w:rFonts w:ascii="Arial" w:eastAsia="標楷體" w:hAnsi="Arial" w:cs="Arial"/>
                <w:color w:val="000000"/>
                <w:szCs w:val="24"/>
              </w:rPr>
            </w:pPr>
            <w:r w:rsidRPr="002A01FA">
              <w:rPr>
                <w:rFonts w:ascii="Arial" w:eastAsia="標楷體" w:hAnsi="Arial" w:cs="Arial" w:hint="eastAsia"/>
                <w:color w:val="000000"/>
                <w:szCs w:val="24"/>
              </w:rPr>
              <w:t>1.</w:t>
            </w:r>
            <w:r w:rsidRPr="002A01FA">
              <w:rPr>
                <w:rFonts w:ascii="Arial" w:eastAsia="標楷體" w:hAnsi="Arial" w:cs="Arial" w:hint="eastAsia"/>
                <w:color w:val="000000"/>
                <w:szCs w:val="24"/>
              </w:rPr>
              <w:t>依據本校學生專業技能證照獎勵辦法及審查會議決議</w:t>
            </w:r>
          </w:p>
          <w:p w:rsidR="002A01FA" w:rsidRPr="002A01FA" w:rsidRDefault="002A01FA" w:rsidP="00971095">
            <w:pPr>
              <w:ind w:rightChars="-61" w:right="-146"/>
              <w:rPr>
                <w:rFonts w:ascii="Arial" w:eastAsia="標楷體" w:hAnsi="Arial" w:cs="Arial"/>
                <w:color w:val="000000"/>
                <w:szCs w:val="24"/>
              </w:rPr>
            </w:pPr>
            <w:r w:rsidRPr="002A01FA">
              <w:rPr>
                <w:rFonts w:ascii="Arial" w:eastAsia="標楷體" w:hAnsi="Arial" w:cs="Arial" w:hint="eastAsia"/>
                <w:color w:val="000000"/>
                <w:szCs w:val="24"/>
              </w:rPr>
              <w:t>核發證照獎勵</w:t>
            </w:r>
          </w:p>
          <w:p w:rsidR="004961C4" w:rsidRPr="004961C4" w:rsidRDefault="002A01FA" w:rsidP="00971095">
            <w:pPr>
              <w:ind w:rightChars="-61" w:right="-146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2A01FA">
              <w:rPr>
                <w:rFonts w:ascii="Arial" w:eastAsia="標楷體" w:hAnsi="Arial" w:cs="Arial" w:hint="eastAsia"/>
                <w:color w:val="000000"/>
                <w:szCs w:val="24"/>
              </w:rPr>
              <w:t>2.</w:t>
            </w:r>
            <w:r w:rsidRPr="002A01FA">
              <w:rPr>
                <w:rFonts w:ascii="Arial" w:eastAsia="標楷體" w:hAnsi="Arial" w:cs="Arial" w:hint="eastAsia"/>
                <w:color w:val="000000"/>
                <w:szCs w:val="24"/>
              </w:rPr>
              <w:t>證照報名費依據實際費用核發，上限為</w:t>
            </w:r>
            <w:r w:rsidRPr="002A01FA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4,000</w:t>
            </w:r>
            <w:r w:rsidRPr="002A01FA">
              <w:rPr>
                <w:rFonts w:ascii="Arial" w:eastAsia="標楷體" w:hAnsi="Arial" w:cs="Arial" w:hint="eastAsia"/>
                <w:color w:val="000000"/>
                <w:szCs w:val="24"/>
              </w:rPr>
              <w:t>元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2A01FA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500,000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2A01FA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C1</w:t>
            </w:r>
          </w:p>
        </w:tc>
        <w:tc>
          <w:tcPr>
            <w:tcW w:w="1081" w:type="dxa"/>
            <w:tcBorders>
              <w:left w:val="single" w:sz="18" w:space="0" w:color="auto"/>
            </w:tcBorders>
          </w:tcPr>
          <w:p w:rsidR="004961C4" w:rsidRPr="004961C4" w:rsidRDefault="002A01FA" w:rsidP="002A01F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105</w:t>
            </w:r>
          </w:p>
        </w:tc>
        <w:tc>
          <w:tcPr>
            <w:tcW w:w="1284" w:type="dxa"/>
          </w:tcPr>
          <w:p w:rsidR="004961C4" w:rsidRPr="004961C4" w:rsidRDefault="002A01FA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2A01FA">
              <w:rPr>
                <w:rFonts w:ascii="Arial" w:eastAsia="標楷體" w:hAnsi="Arial" w:cs="Arial"/>
                <w:color w:val="000000" w:themeColor="text1"/>
                <w:szCs w:val="24"/>
              </w:rPr>
              <w:t>375,485</w:t>
            </w:r>
          </w:p>
        </w:tc>
        <w:tc>
          <w:tcPr>
            <w:tcW w:w="1414" w:type="dxa"/>
          </w:tcPr>
          <w:p w:rsidR="004961C4" w:rsidRPr="004961C4" w:rsidRDefault="002A01FA" w:rsidP="002A01F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75.1%</w:t>
            </w:r>
          </w:p>
        </w:tc>
      </w:tr>
      <w:tr w:rsidR="004961C4" w:rsidRPr="004961C4" w:rsidTr="00525DFE"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2A01FA" w:rsidP="002A01F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2A01FA">
              <w:rPr>
                <w:rFonts w:ascii="Arial" w:eastAsia="標楷體" w:hAnsi="Arial" w:cs="Arial" w:hint="eastAsia"/>
                <w:color w:val="000000"/>
                <w:szCs w:val="24"/>
              </w:rPr>
              <w:t>向陽學生學業進步獎勵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2A01FA" w:rsidP="002A01F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400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6CA" w:rsidRPr="009D26CA" w:rsidRDefault="009D26CA" w:rsidP="00971095">
            <w:pPr>
              <w:ind w:rightChars="-61" w:right="-146"/>
              <w:rPr>
                <w:rFonts w:ascii="Arial" w:eastAsia="標楷體" w:hAnsi="Arial" w:cs="Arial"/>
                <w:color w:val="000000"/>
                <w:szCs w:val="24"/>
              </w:rPr>
            </w:pPr>
            <w:r w:rsidRPr="009D26CA">
              <w:rPr>
                <w:rFonts w:ascii="Arial" w:eastAsia="標楷體" w:hAnsi="Arial" w:cs="Arial" w:hint="eastAsia"/>
                <w:color w:val="000000"/>
                <w:szCs w:val="24"/>
              </w:rPr>
              <w:t>1.</w:t>
            </w:r>
            <w:r w:rsidRPr="009D26CA">
              <w:rPr>
                <w:rFonts w:ascii="Arial" w:eastAsia="標楷體" w:hAnsi="Arial" w:cs="Arial" w:hint="eastAsia"/>
                <w:color w:val="000000"/>
                <w:szCs w:val="24"/>
              </w:rPr>
              <w:t>依據本校</w:t>
            </w:r>
            <w:r w:rsidRPr="009D26CA">
              <w:rPr>
                <w:rFonts w:ascii="Arial" w:eastAsia="標楷體" w:hAnsi="Arial" w:cs="Arial" w:hint="eastAsia"/>
                <w:color w:val="000000"/>
                <w:szCs w:val="24"/>
              </w:rPr>
              <w:t>108</w:t>
            </w:r>
            <w:r w:rsidRPr="009D26CA">
              <w:rPr>
                <w:rFonts w:ascii="Arial" w:eastAsia="標楷體" w:hAnsi="Arial" w:cs="Arial" w:hint="eastAsia"/>
                <w:color w:val="000000"/>
                <w:szCs w:val="24"/>
              </w:rPr>
              <w:t>年</w:t>
            </w:r>
          </w:p>
          <w:p w:rsidR="009D26CA" w:rsidRPr="009D26CA" w:rsidRDefault="009D26CA" w:rsidP="00A455D3">
            <w:pPr>
              <w:ind w:rightChars="-61" w:right="-146"/>
              <w:rPr>
                <w:rFonts w:ascii="Arial" w:eastAsia="標楷體" w:hAnsi="Arial" w:cs="Arial"/>
                <w:color w:val="000000"/>
                <w:szCs w:val="24"/>
              </w:rPr>
            </w:pPr>
            <w:r w:rsidRPr="009D26CA">
              <w:rPr>
                <w:rFonts w:ascii="Arial" w:eastAsia="標楷體" w:hAnsi="Arial" w:cs="Arial" w:hint="eastAsia"/>
                <w:color w:val="000000"/>
                <w:szCs w:val="24"/>
              </w:rPr>
              <w:t>度向陽計畫獎助學金要點及行政會議決議核發</w:t>
            </w:r>
          </w:p>
          <w:p w:rsidR="009D26CA" w:rsidRPr="009D26CA" w:rsidRDefault="009D26CA" w:rsidP="009D26CA">
            <w:pPr>
              <w:ind w:rightChars="-44" w:right="-106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D26CA">
              <w:rPr>
                <w:rFonts w:ascii="標楷體" w:eastAsia="標楷體" w:hAnsi="標楷體" w:cs="Arial" w:hint="eastAsia"/>
                <w:color w:val="000000"/>
                <w:szCs w:val="24"/>
              </w:rPr>
              <w:t>2.學業成績及格且學</w:t>
            </w:r>
            <w:r w:rsidRPr="009D26CA">
              <w:rPr>
                <w:rFonts w:ascii="標楷體" w:eastAsia="標楷體" w:hAnsi="標楷體" w:cs="Arial" w:hint="eastAsia"/>
                <w:color w:val="000000"/>
                <w:szCs w:val="24"/>
              </w:rPr>
              <w:lastRenderedPageBreak/>
              <w:t>期總平均進步</w:t>
            </w:r>
          </w:p>
          <w:p w:rsidR="009D26CA" w:rsidRPr="00A455D3" w:rsidRDefault="009D26CA" w:rsidP="009D26CA">
            <w:pPr>
              <w:ind w:rightChars="-44" w:right="-106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D26CA">
              <w:rPr>
                <w:rFonts w:ascii="標楷體" w:eastAsia="標楷體" w:hAnsi="標楷體" w:cs="Arial" w:hint="eastAsia"/>
                <w:color w:val="000000"/>
                <w:szCs w:val="24"/>
              </w:rPr>
              <w:t>(1)3分以上</w:t>
            </w:r>
            <w:r w:rsidRPr="00A455D3">
              <w:rPr>
                <w:rFonts w:ascii="標楷體" w:eastAsia="標楷體" w:hAnsi="標楷體" w:cs="Arial" w:hint="eastAsia"/>
                <w:color w:val="000000"/>
                <w:sz w:val="22"/>
              </w:rPr>
              <w:t>3,000元</w:t>
            </w:r>
          </w:p>
          <w:p w:rsidR="009D26CA" w:rsidRPr="00A455D3" w:rsidRDefault="009D26CA" w:rsidP="009D26CA">
            <w:pPr>
              <w:ind w:rightChars="-44" w:right="-106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D26CA">
              <w:rPr>
                <w:rFonts w:ascii="標楷體" w:eastAsia="標楷體" w:hAnsi="標楷體" w:cs="Arial" w:hint="eastAsia"/>
                <w:color w:val="000000"/>
                <w:szCs w:val="24"/>
              </w:rPr>
              <w:t>(2)5分以上</w:t>
            </w:r>
            <w:r w:rsidRPr="00A455D3">
              <w:rPr>
                <w:rFonts w:ascii="標楷體" w:eastAsia="標楷體" w:hAnsi="標楷體" w:cs="Arial" w:hint="eastAsia"/>
                <w:color w:val="000000"/>
                <w:sz w:val="22"/>
              </w:rPr>
              <w:t>4,500元</w:t>
            </w:r>
          </w:p>
          <w:p w:rsidR="009D26CA" w:rsidRPr="00A455D3" w:rsidRDefault="009D26CA" w:rsidP="009D26CA">
            <w:pPr>
              <w:ind w:rightChars="-44" w:right="-106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D26CA">
              <w:rPr>
                <w:rFonts w:ascii="標楷體" w:eastAsia="標楷體" w:hAnsi="標楷體" w:cs="Arial" w:hint="eastAsia"/>
                <w:color w:val="000000"/>
                <w:szCs w:val="24"/>
              </w:rPr>
              <w:t>(3)10分以上</w:t>
            </w:r>
            <w:r w:rsidRPr="00A455D3">
              <w:rPr>
                <w:rFonts w:ascii="標楷體" w:eastAsia="標楷體" w:hAnsi="標楷體" w:cs="Arial" w:hint="eastAsia"/>
                <w:color w:val="000000"/>
                <w:sz w:val="22"/>
              </w:rPr>
              <w:t>6,000元</w:t>
            </w:r>
          </w:p>
          <w:p w:rsidR="009D26CA" w:rsidRPr="00A455D3" w:rsidRDefault="009D26CA" w:rsidP="009D26CA">
            <w:pPr>
              <w:ind w:rightChars="-44" w:right="-106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D26CA">
              <w:rPr>
                <w:rFonts w:ascii="標楷體" w:eastAsia="標楷體" w:hAnsi="標楷體" w:cs="Arial" w:hint="eastAsia"/>
                <w:color w:val="000000"/>
                <w:szCs w:val="24"/>
              </w:rPr>
              <w:t>(4)90分以上</w:t>
            </w:r>
            <w:r w:rsidRPr="00A455D3">
              <w:rPr>
                <w:rFonts w:ascii="標楷體" w:eastAsia="標楷體" w:hAnsi="標楷體" w:cs="Arial" w:hint="eastAsia"/>
                <w:color w:val="000000"/>
                <w:sz w:val="22"/>
              </w:rPr>
              <w:t>7,500元</w:t>
            </w:r>
          </w:p>
          <w:p w:rsidR="004961C4" w:rsidRPr="004961C4" w:rsidRDefault="009D26CA" w:rsidP="00A455D3">
            <w:pPr>
              <w:ind w:rightChars="-61" w:right="-146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D26CA">
              <w:rPr>
                <w:rFonts w:ascii="標楷體" w:eastAsia="標楷體" w:hAnsi="標楷體" w:cs="Arial" w:hint="eastAsia"/>
                <w:color w:val="000000"/>
                <w:szCs w:val="24"/>
              </w:rPr>
              <w:t>(5)特殊教育學生進步分數未達3分者以3分計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9D26CA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lastRenderedPageBreak/>
              <w:t>1,700,000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9D26CA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D26C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C1</w:t>
            </w:r>
            <w:r w:rsidRPr="009D26C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、</w:t>
            </w:r>
            <w:r w:rsidRPr="009D26C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C2</w:t>
            </w:r>
            <w:r w:rsidRPr="009D26C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、</w:t>
            </w:r>
            <w:r w:rsidRPr="009D26C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C3</w:t>
            </w:r>
          </w:p>
        </w:tc>
        <w:tc>
          <w:tcPr>
            <w:tcW w:w="1081" w:type="dxa"/>
            <w:tcBorders>
              <w:left w:val="single" w:sz="18" w:space="0" w:color="auto"/>
            </w:tcBorders>
          </w:tcPr>
          <w:p w:rsidR="004961C4" w:rsidRPr="004961C4" w:rsidRDefault="009D26CA" w:rsidP="009D26C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373</w:t>
            </w:r>
          </w:p>
        </w:tc>
        <w:tc>
          <w:tcPr>
            <w:tcW w:w="1284" w:type="dxa"/>
          </w:tcPr>
          <w:p w:rsidR="004961C4" w:rsidRPr="004961C4" w:rsidRDefault="009D26CA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D26CA">
              <w:rPr>
                <w:rFonts w:ascii="Arial" w:eastAsia="標楷體" w:hAnsi="Arial" w:cs="Arial" w:hint="eastAsia"/>
                <w:color w:val="000000"/>
                <w:szCs w:val="24"/>
              </w:rPr>
              <w:t>1,992,000</w:t>
            </w:r>
          </w:p>
        </w:tc>
        <w:tc>
          <w:tcPr>
            <w:tcW w:w="1414" w:type="dxa"/>
          </w:tcPr>
          <w:p w:rsidR="004961C4" w:rsidRPr="004961C4" w:rsidRDefault="009D26CA" w:rsidP="009D26C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D26CA">
              <w:rPr>
                <w:rFonts w:ascii="Arial" w:eastAsia="標楷體" w:hAnsi="Arial" w:cs="Arial" w:hint="eastAsia"/>
                <w:color w:val="000000"/>
                <w:szCs w:val="24"/>
              </w:rPr>
              <w:t>117.18%</w:t>
            </w:r>
          </w:p>
        </w:tc>
      </w:tr>
      <w:tr w:rsidR="004961C4" w:rsidRPr="004961C4" w:rsidTr="00525DFE"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525DFE" w:rsidP="00525DF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lastRenderedPageBreak/>
              <w:t>向陽學生探索成長獎助金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525DFE" w:rsidP="00525DFE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600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5D3" w:rsidRDefault="00525DFE" w:rsidP="00A455D3">
            <w:pPr>
              <w:ind w:rightChars="-61" w:right="-146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依據本校向陽學生社團表現優秀助學金實施要點</w:t>
            </w:r>
          </w:p>
          <w:p w:rsidR="00525DFE" w:rsidRPr="00525DFE" w:rsidRDefault="00525DFE" w:rsidP="00A455D3">
            <w:pPr>
              <w:ind w:rightChars="-61" w:right="-146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、本校</w:t>
            </w: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108</w:t>
            </w: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</w:p>
          <w:p w:rsidR="004961C4" w:rsidRPr="004961C4" w:rsidRDefault="00525DFE" w:rsidP="00A455D3">
            <w:pPr>
              <w:ind w:rightChars="-61" w:right="-146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度向陽計畫獎助學金要點及行政會議決議核發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525DFE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510,000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4961C4" w:rsidRDefault="00525DFE" w:rsidP="004961C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C3</w:t>
            </w: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、</w:t>
            </w: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C4</w:t>
            </w: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（校自籌款</w:t>
            </w:r>
            <w:r w:rsidR="0097579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210,000</w:t>
            </w:r>
            <w:r w:rsidRPr="00525DF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081" w:type="dxa"/>
            <w:tcBorders>
              <w:left w:val="single" w:sz="18" w:space="0" w:color="auto"/>
            </w:tcBorders>
          </w:tcPr>
          <w:p w:rsidR="004961C4" w:rsidRPr="004961C4" w:rsidRDefault="00525DFE" w:rsidP="00525DFE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183</w:t>
            </w:r>
          </w:p>
        </w:tc>
        <w:tc>
          <w:tcPr>
            <w:tcW w:w="1284" w:type="dxa"/>
          </w:tcPr>
          <w:p w:rsidR="004961C4" w:rsidRPr="004961C4" w:rsidRDefault="00525DFE" w:rsidP="00F738E8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525DFE">
              <w:rPr>
                <w:rFonts w:ascii="Arial" w:eastAsia="標楷體" w:hAnsi="Arial" w:cs="Arial"/>
                <w:color w:val="000000" w:themeColor="text1"/>
                <w:szCs w:val="24"/>
              </w:rPr>
              <w:t>351,300</w:t>
            </w:r>
            <w:r w:rsidR="00F738E8" w:rsidRPr="00F738E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（</w:t>
            </w:r>
            <w:r w:rsidR="00F738E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含</w:t>
            </w:r>
            <w:r w:rsidR="00F738E8" w:rsidRPr="00F738E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校自籌款</w:t>
            </w:r>
            <w:r w:rsidR="00F738E8" w:rsidRPr="00F738E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210,000</w:t>
            </w:r>
            <w:r w:rsidR="00F738E8" w:rsidRPr="00F738E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414" w:type="dxa"/>
          </w:tcPr>
          <w:p w:rsidR="004961C4" w:rsidRPr="004961C4" w:rsidRDefault="00525DFE" w:rsidP="00525DFE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68.88%</w:t>
            </w:r>
          </w:p>
        </w:tc>
      </w:tr>
      <w:tr w:rsidR="004961C4" w:rsidRPr="00525DFE" w:rsidTr="00525DFE"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525DFE" w:rsidRDefault="004961C4" w:rsidP="00525DFE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25DF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525DFE" w:rsidRDefault="00525DFE" w:rsidP="00525DFE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25DF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1150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525DFE" w:rsidRDefault="004961C4" w:rsidP="00525DFE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975792" w:rsidRDefault="00525DFE" w:rsidP="00525DFE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7579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2,710,000</w:t>
            </w:r>
          </w:p>
          <w:p w:rsidR="00975792" w:rsidRPr="00525DFE" w:rsidRDefault="00975792" w:rsidP="00525DFE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7579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lastRenderedPageBreak/>
              <w:t>(</w:t>
            </w:r>
            <w:proofErr w:type="gramStart"/>
            <w:r w:rsidRPr="0097579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含校自</w:t>
            </w:r>
            <w:proofErr w:type="gramEnd"/>
            <w:r w:rsidRPr="0097579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籌210,000)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1C4" w:rsidRPr="00525DFE" w:rsidRDefault="004961C4" w:rsidP="00525DFE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081" w:type="dxa"/>
            <w:tcBorders>
              <w:left w:val="single" w:sz="18" w:space="0" w:color="auto"/>
            </w:tcBorders>
          </w:tcPr>
          <w:p w:rsidR="004961C4" w:rsidRPr="00525DFE" w:rsidRDefault="00525DFE" w:rsidP="00525DFE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25DF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661</w:t>
            </w:r>
          </w:p>
        </w:tc>
        <w:tc>
          <w:tcPr>
            <w:tcW w:w="1284" w:type="dxa"/>
          </w:tcPr>
          <w:p w:rsidR="004961C4" w:rsidRDefault="00525DFE" w:rsidP="00525DFE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25DF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2,718,785</w:t>
            </w:r>
          </w:p>
          <w:p w:rsidR="00975792" w:rsidRPr="00525DFE" w:rsidRDefault="00975792" w:rsidP="00525DFE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7579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lastRenderedPageBreak/>
              <w:t>(</w:t>
            </w:r>
            <w:proofErr w:type="gramStart"/>
            <w:r w:rsidRPr="0097579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含校自</w:t>
            </w:r>
            <w:proofErr w:type="gramEnd"/>
            <w:r w:rsidRPr="0097579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籌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218,785</w:t>
            </w:r>
            <w:r w:rsidRPr="0097579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14" w:type="dxa"/>
          </w:tcPr>
          <w:p w:rsidR="004961C4" w:rsidRPr="00525DFE" w:rsidRDefault="00525DFE" w:rsidP="00525DFE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25DFE">
              <w:rPr>
                <w:rFonts w:ascii="標楷體" w:eastAsia="標楷體" w:hAnsi="標楷體" w:cs="Arial"/>
                <w:color w:val="000000" w:themeColor="text1"/>
                <w:szCs w:val="24"/>
              </w:rPr>
              <w:lastRenderedPageBreak/>
              <w:t>100.32%</w:t>
            </w:r>
          </w:p>
        </w:tc>
      </w:tr>
    </w:tbl>
    <w:p w:rsidR="004961C4" w:rsidRPr="004961C4" w:rsidRDefault="004961C4" w:rsidP="004961C4">
      <w:pPr>
        <w:spacing w:line="500" w:lineRule="exact"/>
        <w:jc w:val="both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 w:rsidRPr="004961C4">
        <w:rPr>
          <w:rFonts w:ascii="Arial" w:eastAsia="標楷體" w:hAnsi="Arial" w:cs="Arial" w:hint="eastAsia"/>
          <w:color w:val="000000" w:themeColor="text1"/>
          <w:sz w:val="32"/>
          <w:szCs w:val="32"/>
        </w:rPr>
        <w:lastRenderedPageBreak/>
        <w:t xml:space="preserve">     </w:t>
      </w:r>
      <w:r w:rsidRPr="004961C4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               </w:t>
      </w:r>
    </w:p>
    <w:p w:rsidR="00076D60" w:rsidRPr="00076D60" w:rsidRDefault="00076D60" w:rsidP="0087738A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076D60">
        <w:rPr>
          <w:rFonts w:ascii="標楷體" w:eastAsia="標楷體" w:hAnsi="標楷體" w:cs="Arial" w:hint="eastAsia"/>
          <w:b/>
          <w:sz w:val="28"/>
          <w:szCs w:val="28"/>
        </w:rPr>
        <w:t xml:space="preserve">    </w:t>
      </w:r>
      <w:r w:rsidRPr="00076D60">
        <w:rPr>
          <w:rFonts w:ascii="標楷體" w:eastAsia="標楷體" w:hAnsi="標楷體" w:cs="Arial" w:hint="eastAsia"/>
          <w:sz w:val="28"/>
          <w:szCs w:val="28"/>
        </w:rPr>
        <w:t>整體而言，</w:t>
      </w:r>
      <w:proofErr w:type="gramStart"/>
      <w:r w:rsidRPr="00076D60">
        <w:rPr>
          <w:rFonts w:ascii="標楷體" w:eastAsia="標楷體" w:hAnsi="標楷體" w:cs="Arial" w:hint="eastAsia"/>
          <w:sz w:val="28"/>
          <w:szCs w:val="28"/>
        </w:rPr>
        <w:t>，</w:t>
      </w:r>
      <w:proofErr w:type="gramEnd"/>
      <w:r w:rsidRPr="00076D60">
        <w:rPr>
          <w:rFonts w:ascii="標楷體" w:eastAsia="標楷體" w:hAnsi="標楷體" w:cs="Arial" w:hint="eastAsia"/>
          <w:sz w:val="28"/>
          <w:szCs w:val="28"/>
        </w:rPr>
        <w:t>本校</w:t>
      </w:r>
      <w:proofErr w:type="gramStart"/>
      <w:r w:rsidR="00A455D3" w:rsidRPr="00076D60">
        <w:rPr>
          <w:rFonts w:ascii="標楷體" w:eastAsia="標楷體" w:hAnsi="標楷體" w:cs="Arial" w:hint="eastAsia"/>
          <w:sz w:val="28"/>
          <w:szCs w:val="28"/>
        </w:rPr>
        <w:t>108</w:t>
      </w:r>
      <w:proofErr w:type="gramEnd"/>
      <w:r w:rsidR="00A455D3" w:rsidRPr="00076D60">
        <w:rPr>
          <w:rFonts w:ascii="標楷體" w:eastAsia="標楷體" w:hAnsi="標楷體" w:cs="Arial" w:hint="eastAsia"/>
          <w:sz w:val="28"/>
          <w:szCs w:val="28"/>
        </w:rPr>
        <w:t>年度</w:t>
      </w:r>
      <w:r w:rsidR="00A455D3">
        <w:rPr>
          <w:rFonts w:ascii="標楷體" w:eastAsia="標楷體" w:hAnsi="標楷體" w:cs="Arial" w:hint="eastAsia"/>
          <w:sz w:val="28"/>
          <w:szCs w:val="28"/>
        </w:rPr>
        <w:t>向陽計畫</w:t>
      </w:r>
      <w:r w:rsidRPr="00076D60">
        <w:rPr>
          <w:rFonts w:ascii="標楷體" w:eastAsia="標楷體" w:hAnsi="標楷體" w:cs="Arial" w:hint="eastAsia"/>
          <w:sz w:val="28"/>
          <w:szCs w:val="28"/>
        </w:rPr>
        <w:t>執行率達100％以上，經費不足部分，亦由本校學雜費收入中</w:t>
      </w:r>
      <w:proofErr w:type="gramStart"/>
      <w:r w:rsidRPr="00076D60">
        <w:rPr>
          <w:rFonts w:ascii="標楷體" w:eastAsia="標楷體" w:hAnsi="標楷體" w:cs="Arial" w:hint="eastAsia"/>
          <w:sz w:val="28"/>
          <w:szCs w:val="28"/>
        </w:rPr>
        <w:t>提撥</w:t>
      </w:r>
      <w:proofErr w:type="gramEnd"/>
      <w:r w:rsidRPr="00076D6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76D60" w:rsidRPr="00076D60" w:rsidRDefault="00076D60" w:rsidP="0087738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76D60">
        <w:rPr>
          <w:rFonts w:ascii="標楷體" w:eastAsia="標楷體" w:hAnsi="標楷體" w:cs="Arial" w:hint="eastAsia"/>
          <w:sz w:val="28"/>
          <w:szCs w:val="28"/>
        </w:rPr>
        <w:t xml:space="preserve">    接受獎助的向陽學生達610人次，其中學業進步獎勵及獲取證照獎勵的向陽學生</w:t>
      </w:r>
      <w:proofErr w:type="gramStart"/>
      <w:r w:rsidRPr="00076D60">
        <w:rPr>
          <w:rFonts w:ascii="標楷體" w:eastAsia="標楷體" w:hAnsi="標楷體" w:cs="Arial" w:hint="eastAsia"/>
          <w:sz w:val="28"/>
          <w:szCs w:val="28"/>
        </w:rPr>
        <w:t>人次，</w:t>
      </w:r>
      <w:proofErr w:type="gramEnd"/>
      <w:r w:rsidRPr="00076D60">
        <w:rPr>
          <w:rFonts w:ascii="標楷體" w:eastAsia="標楷體" w:hAnsi="標楷體" w:cs="Arial" w:hint="eastAsia"/>
          <w:sz w:val="28"/>
          <w:szCs w:val="28"/>
        </w:rPr>
        <w:t>亦呈現增加。相對的，向陽學生中，休退學及校內工讀人數則呈現下降。</w:t>
      </w:r>
      <w:r w:rsidRPr="00076D60">
        <w:rPr>
          <w:rFonts w:ascii="標楷體" w:eastAsia="標楷體" w:hAnsi="標楷體" w:hint="eastAsia"/>
          <w:sz w:val="28"/>
          <w:szCs w:val="28"/>
        </w:rPr>
        <w:t>接受向陽計畫獎勵的向陽學生人數，106學年度第2學期為223人，107學年度第2學期增加為235人，108學年度第1學期持續增加為268人；休退學人數107學年度第2學期為14人，108學年度第1學期則降為7人。</w:t>
      </w:r>
      <w:r w:rsidRPr="00076D60">
        <w:rPr>
          <w:rFonts w:ascii="標楷體" w:eastAsia="標楷體" w:hAnsi="標楷體" w:cs="Arial" w:hint="eastAsia"/>
          <w:sz w:val="28"/>
          <w:szCs w:val="28"/>
        </w:rPr>
        <w:t>相較於</w:t>
      </w:r>
      <w:proofErr w:type="gramStart"/>
      <w:r w:rsidRPr="00076D60">
        <w:rPr>
          <w:rFonts w:ascii="標楷體" w:eastAsia="標楷體" w:hAnsi="標楷體" w:cs="Arial" w:hint="eastAsia"/>
          <w:sz w:val="28"/>
          <w:szCs w:val="28"/>
        </w:rPr>
        <w:t>107</w:t>
      </w:r>
      <w:proofErr w:type="gramEnd"/>
      <w:r w:rsidRPr="00076D60">
        <w:rPr>
          <w:rFonts w:ascii="標楷體" w:eastAsia="標楷體" w:hAnsi="標楷體" w:cs="Arial" w:hint="eastAsia"/>
          <w:sz w:val="28"/>
          <w:szCs w:val="28"/>
        </w:rPr>
        <w:t>年度，</w:t>
      </w:r>
      <w:proofErr w:type="gramStart"/>
      <w:r w:rsidRPr="00076D60">
        <w:rPr>
          <w:rFonts w:ascii="標楷體" w:eastAsia="標楷體" w:hAnsi="標楷體" w:cs="Arial" w:hint="eastAsia"/>
          <w:sz w:val="28"/>
          <w:szCs w:val="28"/>
        </w:rPr>
        <w:t>108</w:t>
      </w:r>
      <w:proofErr w:type="gramEnd"/>
      <w:r w:rsidRPr="00076D60">
        <w:rPr>
          <w:rFonts w:ascii="標楷體" w:eastAsia="標楷體" w:hAnsi="標楷體" w:cs="Arial" w:hint="eastAsia"/>
          <w:sz w:val="28"/>
          <w:szCs w:val="28"/>
        </w:rPr>
        <w:t>年度申請學業成績進步之向陽學人數增加了約150人。</w:t>
      </w:r>
    </w:p>
    <w:p w:rsidR="00076D60" w:rsidRPr="00076D60" w:rsidRDefault="00076D60" w:rsidP="0087738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76D6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076D60">
        <w:rPr>
          <w:rFonts w:ascii="標楷體" w:eastAsia="標楷體" w:hAnsi="標楷體" w:hint="eastAsia"/>
          <w:sz w:val="28"/>
          <w:szCs w:val="28"/>
        </w:rPr>
        <w:t>為了幫助向陽學生安心學習，本校對向陽學生之照顧輔導方式，除了依據教育部「大專校院弱勢學生助學計畫」，辦理家庭年所得70萬以下經濟弱勢學生助學金，並</w:t>
      </w:r>
      <w:proofErr w:type="gramStart"/>
      <w:r w:rsidRPr="00076D60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076D60">
        <w:rPr>
          <w:rFonts w:ascii="標楷體" w:eastAsia="標楷體" w:hAnsi="標楷體" w:hint="eastAsia"/>
          <w:sz w:val="28"/>
          <w:szCs w:val="28"/>
        </w:rPr>
        <w:t>本校學雜費，提供「生活助學金」，「緊急紓困助學金」 及「住宿優惠」，以舒緩學生之生活經濟壓力。對於特殊個案，由學</w:t>
      </w:r>
      <w:proofErr w:type="gramStart"/>
      <w:r w:rsidRPr="00076D6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76D60">
        <w:rPr>
          <w:rFonts w:ascii="標楷體" w:eastAsia="標楷體" w:hAnsi="標楷體" w:hint="eastAsia"/>
          <w:sz w:val="28"/>
          <w:szCs w:val="28"/>
        </w:rPr>
        <w:t>處生活輔導組及學生輔導中心、資源教室聯合導師進行支持性輔導，鼓勵學生以正向積極之態度面對難關，並視需要，轉</w:t>
      </w:r>
      <w:proofErr w:type="gramStart"/>
      <w:r w:rsidRPr="00076D60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076D60">
        <w:rPr>
          <w:rFonts w:ascii="標楷體" w:eastAsia="標楷體" w:hAnsi="標楷體" w:hint="eastAsia"/>
          <w:sz w:val="28"/>
          <w:szCs w:val="28"/>
        </w:rPr>
        <w:t>社會福利單位進行實際生活協助，協助學生於就讀</w:t>
      </w:r>
      <w:proofErr w:type="gramStart"/>
      <w:r w:rsidRPr="00076D60">
        <w:rPr>
          <w:rFonts w:ascii="標楷體" w:eastAsia="標楷體" w:hAnsi="標楷體" w:hint="eastAsia"/>
          <w:sz w:val="28"/>
          <w:szCs w:val="28"/>
        </w:rPr>
        <w:t>系科習得</w:t>
      </w:r>
      <w:proofErr w:type="gramEnd"/>
      <w:r w:rsidRPr="00076D60">
        <w:rPr>
          <w:rFonts w:ascii="標楷體" w:eastAsia="標楷體" w:hAnsi="標楷體" w:hint="eastAsia"/>
          <w:sz w:val="28"/>
          <w:szCs w:val="28"/>
        </w:rPr>
        <w:t>一技之長，畢業之後投入職場，期能實踐自我理想並改善其家庭生活條件。</w:t>
      </w:r>
    </w:p>
    <w:p w:rsidR="00076D60" w:rsidRPr="00076D60" w:rsidRDefault="00076D60" w:rsidP="0087738A">
      <w:pPr>
        <w:spacing w:line="5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76D60">
        <w:rPr>
          <w:rFonts w:ascii="標楷體" w:eastAsia="標楷體" w:hAnsi="標楷體" w:cs="Arial" w:hint="eastAsia"/>
          <w:sz w:val="28"/>
          <w:szCs w:val="28"/>
        </w:rPr>
        <w:t xml:space="preserve">    除此之外，本校不斷修正調整對向陽學生之輔導機制，期</w:t>
      </w:r>
      <w:proofErr w:type="gramStart"/>
      <w:r w:rsidRPr="00076D60">
        <w:rPr>
          <w:rFonts w:ascii="標楷體" w:eastAsia="標楷體" w:hAnsi="標楷體" w:cs="Arial" w:hint="eastAsia"/>
          <w:sz w:val="28"/>
          <w:szCs w:val="28"/>
        </w:rPr>
        <w:t>能使項由</w:t>
      </w:r>
      <w:proofErr w:type="gramEnd"/>
      <w:r w:rsidRPr="00076D60">
        <w:rPr>
          <w:rFonts w:ascii="標楷體" w:eastAsia="標楷體" w:hAnsi="標楷體" w:cs="Arial" w:hint="eastAsia"/>
          <w:sz w:val="28"/>
          <w:szCs w:val="28"/>
        </w:rPr>
        <w:t>學生從被動接受協助，到能夠更加積極正向追求挑戰與成長。相較於</w:t>
      </w:r>
      <w:proofErr w:type="gramStart"/>
      <w:r w:rsidRPr="00076D60">
        <w:rPr>
          <w:rFonts w:ascii="標楷體" w:eastAsia="標楷體" w:hAnsi="標楷體" w:cs="Arial" w:hint="eastAsia"/>
          <w:sz w:val="28"/>
          <w:szCs w:val="28"/>
        </w:rPr>
        <w:t>107</w:t>
      </w:r>
      <w:proofErr w:type="gramEnd"/>
      <w:r w:rsidRPr="00076D60">
        <w:rPr>
          <w:rFonts w:ascii="標楷體" w:eastAsia="標楷體" w:hAnsi="標楷體" w:cs="Arial" w:hint="eastAsia"/>
          <w:sz w:val="28"/>
          <w:szCs w:val="28"/>
        </w:rPr>
        <w:t>年度，</w:t>
      </w:r>
      <w:proofErr w:type="gramStart"/>
      <w:r w:rsidRPr="00076D60">
        <w:rPr>
          <w:rFonts w:ascii="標楷體" w:eastAsia="標楷體" w:hAnsi="標楷體" w:cs="Arial" w:hint="eastAsia"/>
          <w:sz w:val="28"/>
          <w:szCs w:val="28"/>
        </w:rPr>
        <w:t>108</w:t>
      </w:r>
      <w:proofErr w:type="gramEnd"/>
      <w:r w:rsidRPr="00076D60">
        <w:rPr>
          <w:rFonts w:ascii="標楷體" w:eastAsia="標楷體" w:hAnsi="標楷體" w:cs="Arial" w:hint="eastAsia"/>
          <w:sz w:val="28"/>
          <w:szCs w:val="28"/>
        </w:rPr>
        <w:t>年度計畫中的獎助學金項目從被動接受獎助，轉為激勵向陽學生，能夠透過學業成績進步、考取專業技術證照獎勵及成長課外活動的自我探索，更加主動追求積極向上。108年總計183人次申請「</w:t>
      </w:r>
      <w:r w:rsidRPr="00076D60">
        <w:rPr>
          <w:rFonts w:ascii="標楷體" w:eastAsia="標楷體" w:hAnsi="標楷體" w:cs="Arial" w:hint="eastAsia"/>
          <w:color w:val="000000"/>
          <w:sz w:val="28"/>
          <w:szCs w:val="28"/>
        </w:rPr>
        <w:t>向陽學生探索成長獎助金」。</w:t>
      </w:r>
    </w:p>
    <w:p w:rsidR="00076D60" w:rsidRDefault="00076D60" w:rsidP="0087738A">
      <w:pPr>
        <w:spacing w:line="500" w:lineRule="exact"/>
        <w:jc w:val="both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076D60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C404CD">
        <w:rPr>
          <w:rFonts w:ascii="標楷體" w:eastAsia="標楷體" w:hAnsi="標楷體" w:cs="Arial" w:hint="eastAsia"/>
          <w:color w:val="000000"/>
          <w:sz w:val="28"/>
          <w:szCs w:val="28"/>
        </w:rPr>
        <w:t>在量化及質</w:t>
      </w:r>
      <w:proofErr w:type="gramStart"/>
      <w:r w:rsidRPr="00C404CD">
        <w:rPr>
          <w:rFonts w:ascii="標楷體" w:eastAsia="標楷體" w:hAnsi="標楷體" w:cs="Arial" w:hint="eastAsia"/>
          <w:color w:val="000000"/>
          <w:sz w:val="28"/>
          <w:szCs w:val="28"/>
        </w:rPr>
        <w:t>化效標</w:t>
      </w:r>
      <w:proofErr w:type="gramEnd"/>
      <w:r w:rsidRPr="00C404CD">
        <w:rPr>
          <w:rFonts w:ascii="標楷體" w:eastAsia="標楷體" w:hAnsi="標楷體" w:cs="Arial" w:hint="eastAsia"/>
          <w:color w:val="000000"/>
          <w:sz w:val="28"/>
          <w:szCs w:val="28"/>
        </w:rPr>
        <w:t>方面</w:t>
      </w:r>
      <w:r w:rsidRPr="00076D60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，</w:t>
      </w:r>
      <w:r w:rsidRPr="00076D60">
        <w:rPr>
          <w:rFonts w:ascii="標楷體" w:eastAsia="標楷體" w:hAnsi="標楷體" w:cs="Arial" w:hint="eastAsia"/>
          <w:color w:val="000000"/>
          <w:sz w:val="28"/>
          <w:szCs w:val="28"/>
        </w:rPr>
        <w:t>整體而言，本校經濟或文化不利學生透過108年向陽計畫獲得輔導或協助人數為503人，比率為54.08%，略低於預估值(558人，60%)，但是在學生成績進步及休退學人數下降目標上，則是符合的；在質性指標上，則大抵能符合「能安心學習並探索自我」。</w:t>
      </w:r>
    </w:p>
    <w:p w:rsidR="00C404CD" w:rsidRPr="00076D60" w:rsidRDefault="00C404CD" w:rsidP="0087738A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C404CD" w:rsidRPr="00C404CD" w:rsidRDefault="00C404CD" w:rsidP="00C404CD">
      <w:pPr>
        <w:spacing w:beforeLines="50" w:before="180" w:line="500" w:lineRule="exac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</w:t>
      </w:r>
      <w:r w:rsidRPr="00C404CD">
        <w:rPr>
          <w:rFonts w:ascii="標楷體" w:eastAsia="標楷體" w:hAnsi="標楷體" w:cs="Arial" w:hint="eastAsia"/>
          <w:sz w:val="28"/>
          <w:szCs w:val="28"/>
        </w:rPr>
        <w:t>本校屬於中小型私立技專校院，</w:t>
      </w:r>
      <w:proofErr w:type="gramStart"/>
      <w:r w:rsidRPr="00C404CD">
        <w:rPr>
          <w:rFonts w:ascii="標楷體" w:eastAsia="標楷體" w:hAnsi="標楷體" w:cs="Arial" w:hint="eastAsia"/>
          <w:sz w:val="28"/>
          <w:szCs w:val="28"/>
        </w:rPr>
        <w:t>且系科</w:t>
      </w:r>
      <w:proofErr w:type="gramEnd"/>
      <w:r w:rsidRPr="00C404CD">
        <w:rPr>
          <w:rFonts w:ascii="標楷體" w:eastAsia="標楷體" w:hAnsi="標楷體" w:cs="Arial" w:hint="eastAsia"/>
          <w:sz w:val="28"/>
          <w:szCs w:val="28"/>
        </w:rPr>
        <w:t>對應產業多為社會福利服務或小型照護產業，畢業校友亦大多在此類型機構中工作，對外募款上誠屬困難。本校一直以來，</w:t>
      </w:r>
      <w:proofErr w:type="gramStart"/>
      <w:r w:rsidRPr="00C404CD">
        <w:rPr>
          <w:rFonts w:ascii="標楷體" w:eastAsia="標楷體" w:hAnsi="標楷體" w:cs="Arial" w:hint="eastAsia"/>
          <w:sz w:val="28"/>
          <w:szCs w:val="28"/>
        </w:rPr>
        <w:t>在媒合</w:t>
      </w:r>
      <w:proofErr w:type="gramEnd"/>
      <w:r w:rsidRPr="00C404CD">
        <w:rPr>
          <w:rFonts w:ascii="標楷體" w:eastAsia="標楷體" w:hAnsi="標楷體" w:cs="Arial" w:hint="eastAsia"/>
          <w:sz w:val="28"/>
          <w:szCs w:val="28"/>
        </w:rPr>
        <w:t>及輔導學生就業上不遺餘力，學生畢業之後，就業率及雇主滿意度之成效卓著，本校亦獲得遠見雜誌2018年調查企業最愛大學生全國第三名，顯示本校在培育術德兼修的專技人才上的努力；然而，持續外部募款確實為本校困難之所在。</w:t>
      </w:r>
    </w:p>
    <w:p w:rsidR="00076D60" w:rsidRPr="00C404CD" w:rsidRDefault="00C404CD" w:rsidP="00C404CD">
      <w:pPr>
        <w:spacing w:beforeLines="50" w:before="180" w:line="500" w:lineRule="exact"/>
        <w:rPr>
          <w:rFonts w:ascii="標楷體" w:eastAsia="標楷體" w:hAnsi="標楷體" w:cs="Arial"/>
          <w:sz w:val="28"/>
          <w:szCs w:val="28"/>
        </w:rPr>
        <w:sectPr w:rsidR="00076D60" w:rsidRPr="00C404CD" w:rsidSect="00F36BBD">
          <w:type w:val="continuous"/>
          <w:pgSz w:w="11906" w:h="16838"/>
          <w:pgMar w:top="1440" w:right="1080" w:bottom="1440" w:left="1080" w:header="510" w:footer="992" w:gutter="0"/>
          <w:cols w:space="425"/>
          <w:docGrid w:type="lines" w:linePitch="360"/>
        </w:sectPr>
      </w:pPr>
      <w:r w:rsidRPr="00C404CD">
        <w:rPr>
          <w:rFonts w:ascii="標楷體" w:eastAsia="標楷體" w:hAnsi="標楷體" w:cs="Arial" w:hint="eastAsia"/>
          <w:sz w:val="28"/>
          <w:szCs w:val="28"/>
        </w:rPr>
        <w:t xml:space="preserve">    目前本校</w:t>
      </w:r>
      <w:r>
        <w:rPr>
          <w:rFonts w:ascii="標楷體" w:eastAsia="標楷體" w:hAnsi="標楷體" w:cs="Arial" w:hint="eastAsia"/>
          <w:sz w:val="28"/>
          <w:szCs w:val="28"/>
        </w:rPr>
        <w:t>於</w:t>
      </w:r>
      <w:r w:rsidRPr="00C404CD">
        <w:rPr>
          <w:rFonts w:ascii="標楷體" w:eastAsia="標楷體" w:hAnsi="標楷體" w:cs="Arial" w:hint="eastAsia"/>
          <w:sz w:val="28"/>
          <w:szCs w:val="28"/>
        </w:rPr>
        <w:t>108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Pr="00C404CD">
        <w:rPr>
          <w:rFonts w:ascii="標楷體" w:eastAsia="標楷體" w:hAnsi="標楷體" w:cs="Arial" w:hint="eastAsia"/>
          <w:sz w:val="28"/>
          <w:szCs w:val="28"/>
        </w:rPr>
        <w:t>募得新台幣12萬元，</w:t>
      </w:r>
      <w:r>
        <w:rPr>
          <w:rFonts w:ascii="標楷體" w:eastAsia="標楷體" w:hAnsi="標楷體" w:cs="Arial" w:hint="eastAsia"/>
          <w:sz w:val="28"/>
          <w:szCs w:val="28"/>
        </w:rPr>
        <w:t>近3年募款金額如表4，</w:t>
      </w:r>
      <w:r w:rsidRPr="00C404CD">
        <w:rPr>
          <w:rFonts w:ascii="標楷體" w:eastAsia="標楷體" w:hAnsi="標楷體" w:cs="Arial" w:hint="eastAsia"/>
          <w:sz w:val="28"/>
          <w:szCs w:val="28"/>
        </w:rPr>
        <w:t>未來也只能盡量多方努力嘗試。</w:t>
      </w:r>
    </w:p>
    <w:p w:rsidR="00763D1F" w:rsidRPr="00C404CD" w:rsidRDefault="00C404CD" w:rsidP="00A455D3">
      <w:pPr>
        <w:snapToGrid w:val="0"/>
        <w:spacing w:line="500" w:lineRule="exact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C404CD">
        <w:rPr>
          <w:rFonts w:ascii="Arial" w:eastAsia="標楷體" w:hAnsi="Arial" w:cs="Arial" w:hint="eastAsia"/>
          <w:color w:val="000000" w:themeColor="text1"/>
          <w:sz w:val="28"/>
          <w:szCs w:val="28"/>
        </w:rPr>
        <w:lastRenderedPageBreak/>
        <w:t>表</w:t>
      </w:r>
      <w:r w:rsidRPr="00C404CD"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 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近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3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年校外募款情形</w:t>
      </w:r>
    </w:p>
    <w:tbl>
      <w:tblPr>
        <w:tblStyle w:val="af6"/>
        <w:tblpPr w:leftFromText="180" w:rightFromText="180" w:vertAnchor="text" w:horzAnchor="page" w:tblpX="750" w:tblpY="128"/>
        <w:tblW w:w="15435" w:type="dxa"/>
        <w:tblLook w:val="04A0" w:firstRow="1" w:lastRow="0" w:firstColumn="1" w:lastColumn="0" w:noHBand="0" w:noVBand="1"/>
      </w:tblPr>
      <w:tblGrid>
        <w:gridCol w:w="2972"/>
        <w:gridCol w:w="2415"/>
        <w:gridCol w:w="1843"/>
        <w:gridCol w:w="2268"/>
        <w:gridCol w:w="2126"/>
        <w:gridCol w:w="3811"/>
      </w:tblGrid>
      <w:tr w:rsidR="00F5727B" w:rsidRPr="00910EF0" w:rsidTr="00476A97">
        <w:tc>
          <w:tcPr>
            <w:tcW w:w="2972" w:type="dxa"/>
            <w:vMerge w:val="restart"/>
            <w:shd w:val="clear" w:color="auto" w:fill="B4C6E7" w:themeFill="accent5" w:themeFillTint="66"/>
            <w:vAlign w:val="center"/>
          </w:tcPr>
          <w:p w:rsidR="00F5727B" w:rsidRPr="00910EF0" w:rsidRDefault="00F5727B" w:rsidP="00F5727B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年度</w:t>
            </w: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/</w:t>
            </w:r>
          </w:p>
          <w:p w:rsidR="00F5727B" w:rsidRPr="00910EF0" w:rsidRDefault="00F5727B" w:rsidP="00F5727B">
            <w:pPr>
              <w:pStyle w:val="a5"/>
              <w:spacing w:line="400" w:lineRule="exact"/>
              <w:ind w:leftChars="-40" w:left="-96"/>
              <w:jc w:val="center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外部募款基金來源</w:t>
            </w:r>
          </w:p>
        </w:tc>
        <w:tc>
          <w:tcPr>
            <w:tcW w:w="12463" w:type="dxa"/>
            <w:gridSpan w:val="5"/>
            <w:shd w:val="clear" w:color="auto" w:fill="B4C6E7" w:themeFill="accent5" w:themeFillTint="66"/>
          </w:tcPr>
          <w:p w:rsidR="00F5727B" w:rsidRPr="00910EF0" w:rsidRDefault="00F5727B" w:rsidP="00604042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910EF0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學校外部募款用於弱勢助學輔導來源一覽表</w:t>
            </w:r>
            <w:r w:rsidRPr="00910EF0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910EF0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元</w:t>
            </w:r>
            <w:r w:rsidRPr="00910EF0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F5727B" w:rsidRPr="00910EF0" w:rsidTr="00476A97">
        <w:trPr>
          <w:trHeight w:val="398"/>
        </w:trPr>
        <w:tc>
          <w:tcPr>
            <w:tcW w:w="2972" w:type="dxa"/>
            <w:vMerge/>
          </w:tcPr>
          <w:p w:rsidR="00F5727B" w:rsidRPr="00910EF0" w:rsidRDefault="00F5727B" w:rsidP="00604042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258" w:type="dxa"/>
            <w:gridSpan w:val="2"/>
          </w:tcPr>
          <w:p w:rsidR="00F5727B" w:rsidRPr="00910EF0" w:rsidRDefault="00F5727B" w:rsidP="00531088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proofErr w:type="gramStart"/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10</w:t>
            </w:r>
            <w:r w:rsidR="0053108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</w:t>
            </w:r>
            <w:proofErr w:type="gramEnd"/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年度</w:t>
            </w:r>
          </w:p>
        </w:tc>
        <w:tc>
          <w:tcPr>
            <w:tcW w:w="4394" w:type="dxa"/>
            <w:gridSpan w:val="2"/>
          </w:tcPr>
          <w:p w:rsidR="00F5727B" w:rsidRPr="00910EF0" w:rsidRDefault="00F5727B" w:rsidP="00531088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proofErr w:type="gramStart"/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10</w:t>
            </w:r>
            <w:r w:rsidR="0053108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8</w:t>
            </w:r>
            <w:proofErr w:type="gramEnd"/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年度</w:t>
            </w:r>
          </w:p>
        </w:tc>
        <w:tc>
          <w:tcPr>
            <w:tcW w:w="3811" w:type="dxa"/>
          </w:tcPr>
          <w:p w:rsidR="00F5727B" w:rsidRPr="00910EF0" w:rsidRDefault="00F5727B" w:rsidP="00EE1B43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proofErr w:type="gramStart"/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="00531088">
              <w:rPr>
                <w:rFonts w:ascii="Arial" w:eastAsia="標楷體" w:hAnsi="Arial" w:cs="Arial"/>
                <w:color w:val="000000" w:themeColor="text1"/>
                <w:szCs w:val="24"/>
              </w:rPr>
              <w:t>0</w:t>
            </w:r>
            <w:r w:rsidR="0053108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proofErr w:type="gramEnd"/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年度</w:t>
            </w:r>
          </w:p>
        </w:tc>
      </w:tr>
      <w:tr w:rsidR="00F5727B" w:rsidRPr="00910EF0" w:rsidTr="00476A97">
        <w:trPr>
          <w:trHeight w:val="397"/>
        </w:trPr>
        <w:tc>
          <w:tcPr>
            <w:tcW w:w="2972" w:type="dxa"/>
            <w:vMerge/>
          </w:tcPr>
          <w:p w:rsidR="00F5727B" w:rsidRPr="00910EF0" w:rsidRDefault="00F5727B" w:rsidP="00604042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415" w:type="dxa"/>
          </w:tcPr>
          <w:p w:rsidR="00F5727B" w:rsidRPr="00910EF0" w:rsidRDefault="00EE1B43" w:rsidP="00604042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投入</w:t>
            </w:r>
            <w:r w:rsidR="00F5727B"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經費</w:t>
            </w:r>
          </w:p>
        </w:tc>
        <w:tc>
          <w:tcPr>
            <w:tcW w:w="1843" w:type="dxa"/>
          </w:tcPr>
          <w:p w:rsidR="00F5727B" w:rsidRPr="00910EF0" w:rsidRDefault="00F5727B" w:rsidP="00604042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實際支用數</w:t>
            </w:r>
          </w:p>
        </w:tc>
        <w:tc>
          <w:tcPr>
            <w:tcW w:w="2268" w:type="dxa"/>
          </w:tcPr>
          <w:p w:rsidR="00F5727B" w:rsidRPr="00910EF0" w:rsidRDefault="00EE1B43" w:rsidP="00604042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投入</w:t>
            </w:r>
            <w:r w:rsidR="00F5727B"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經費</w:t>
            </w:r>
          </w:p>
        </w:tc>
        <w:tc>
          <w:tcPr>
            <w:tcW w:w="2126" w:type="dxa"/>
          </w:tcPr>
          <w:p w:rsidR="00F5727B" w:rsidRPr="00910EF0" w:rsidRDefault="00F5727B" w:rsidP="00604042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實際支用數</w:t>
            </w:r>
          </w:p>
        </w:tc>
        <w:tc>
          <w:tcPr>
            <w:tcW w:w="3811" w:type="dxa"/>
          </w:tcPr>
          <w:p w:rsidR="00F5727B" w:rsidRPr="00910EF0" w:rsidRDefault="00EE1B43" w:rsidP="00604042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投入</w:t>
            </w:r>
            <w:r w:rsidR="00F5727B"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經費</w:t>
            </w:r>
          </w:p>
        </w:tc>
      </w:tr>
      <w:tr w:rsidR="00B50E4E" w:rsidRPr="00910EF0" w:rsidTr="00476A97">
        <w:trPr>
          <w:trHeight w:val="567"/>
        </w:trPr>
        <w:tc>
          <w:tcPr>
            <w:tcW w:w="2972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企業</w:t>
            </w:r>
          </w:p>
        </w:tc>
        <w:tc>
          <w:tcPr>
            <w:tcW w:w="2415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B50E4E" w:rsidRPr="00910EF0" w:rsidRDefault="0052301F" w:rsidP="0052301F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200,000</w:t>
            </w:r>
          </w:p>
        </w:tc>
        <w:tc>
          <w:tcPr>
            <w:tcW w:w="2126" w:type="dxa"/>
          </w:tcPr>
          <w:p w:rsidR="00B50E4E" w:rsidRPr="00910EF0" w:rsidRDefault="0052301F" w:rsidP="0052301F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200,000</w:t>
            </w:r>
          </w:p>
        </w:tc>
        <w:tc>
          <w:tcPr>
            <w:tcW w:w="3811" w:type="dxa"/>
          </w:tcPr>
          <w:p w:rsidR="00B50E4E" w:rsidRPr="00910EF0" w:rsidRDefault="00502EAB" w:rsidP="0052301F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12</w:t>
            </w:r>
            <w:r w:rsidR="0052301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0,000</w:t>
            </w:r>
          </w:p>
        </w:tc>
      </w:tr>
      <w:tr w:rsidR="00B50E4E" w:rsidRPr="00910EF0" w:rsidTr="00476A97">
        <w:trPr>
          <w:trHeight w:val="567"/>
        </w:trPr>
        <w:tc>
          <w:tcPr>
            <w:tcW w:w="2972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基金會</w:t>
            </w:r>
          </w:p>
        </w:tc>
        <w:tc>
          <w:tcPr>
            <w:tcW w:w="2415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3811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B50E4E" w:rsidRPr="00910EF0" w:rsidTr="00476A97">
        <w:trPr>
          <w:trHeight w:val="567"/>
        </w:trPr>
        <w:tc>
          <w:tcPr>
            <w:tcW w:w="2972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校友</w:t>
            </w:r>
          </w:p>
        </w:tc>
        <w:tc>
          <w:tcPr>
            <w:tcW w:w="2415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3811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B50E4E" w:rsidRPr="00910EF0" w:rsidTr="00476A97">
        <w:trPr>
          <w:trHeight w:val="567"/>
        </w:trPr>
        <w:tc>
          <w:tcPr>
            <w:tcW w:w="2972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其他</w:t>
            </w: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(</w:t>
            </w: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請註明</w:t>
            </w: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2415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3811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B50E4E" w:rsidRPr="00910EF0" w:rsidTr="00476A97">
        <w:trPr>
          <w:trHeight w:val="567"/>
        </w:trPr>
        <w:tc>
          <w:tcPr>
            <w:tcW w:w="2972" w:type="dxa"/>
          </w:tcPr>
          <w:p w:rsidR="00B50E4E" w:rsidRPr="00910EF0" w:rsidRDefault="00B50E4E" w:rsidP="00604042">
            <w:pPr>
              <w:pStyle w:val="a5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10EF0">
              <w:rPr>
                <w:rFonts w:ascii="Arial" w:eastAsia="標楷體" w:hAnsi="Arial" w:cs="Arial"/>
                <w:color w:val="000000" w:themeColor="text1"/>
                <w:szCs w:val="24"/>
              </w:rPr>
              <w:t>合計</w:t>
            </w:r>
          </w:p>
        </w:tc>
        <w:tc>
          <w:tcPr>
            <w:tcW w:w="2415" w:type="dxa"/>
          </w:tcPr>
          <w:p w:rsidR="00B50E4E" w:rsidRPr="00910EF0" w:rsidRDefault="002F0F63" w:rsidP="002F0F63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843" w:type="dxa"/>
          </w:tcPr>
          <w:p w:rsidR="00B50E4E" w:rsidRPr="00910EF0" w:rsidRDefault="002F0F63" w:rsidP="002F0F63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268" w:type="dxa"/>
          </w:tcPr>
          <w:p w:rsidR="00B50E4E" w:rsidRPr="00910EF0" w:rsidRDefault="00502EAB" w:rsidP="00502EAB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200,000</w:t>
            </w:r>
          </w:p>
        </w:tc>
        <w:tc>
          <w:tcPr>
            <w:tcW w:w="2126" w:type="dxa"/>
          </w:tcPr>
          <w:p w:rsidR="00B50E4E" w:rsidRPr="00910EF0" w:rsidRDefault="00502EAB" w:rsidP="00502EAB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200,000</w:t>
            </w:r>
          </w:p>
        </w:tc>
        <w:tc>
          <w:tcPr>
            <w:tcW w:w="3811" w:type="dxa"/>
          </w:tcPr>
          <w:p w:rsidR="00B50E4E" w:rsidRPr="00910EF0" w:rsidRDefault="002F0F63" w:rsidP="00502EAB">
            <w:pPr>
              <w:pStyle w:val="a5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120,000</w:t>
            </w:r>
          </w:p>
        </w:tc>
      </w:tr>
    </w:tbl>
    <w:p w:rsidR="002E3D03" w:rsidRDefault="002E3D03" w:rsidP="00BB35B9">
      <w:pPr>
        <w:spacing w:line="420" w:lineRule="exact"/>
        <w:rPr>
          <w:rFonts w:ascii="Arial" w:eastAsia="標楷體" w:hAnsi="Arial" w:cs="Arial"/>
          <w:b/>
          <w:sz w:val="32"/>
          <w:szCs w:val="32"/>
        </w:rPr>
        <w:sectPr w:rsidR="002E3D03" w:rsidSect="00740264">
          <w:type w:val="continuous"/>
          <w:pgSz w:w="16838" w:h="11906" w:orient="landscape" w:code="9"/>
          <w:pgMar w:top="567" w:right="567" w:bottom="567" w:left="567" w:header="510" w:footer="992" w:gutter="0"/>
          <w:cols w:space="425"/>
          <w:docGrid w:type="lines" w:linePitch="360"/>
        </w:sectPr>
      </w:pPr>
      <w:bookmarkStart w:id="0" w:name="_GoBack"/>
      <w:bookmarkEnd w:id="0"/>
    </w:p>
    <w:p w:rsidR="009C6A19" w:rsidRPr="002129BF" w:rsidRDefault="009C6A19" w:rsidP="00A10AA3">
      <w:pPr>
        <w:snapToGrid w:val="0"/>
        <w:spacing w:line="500" w:lineRule="exact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</w:p>
    <w:sectPr w:rsidR="009C6A19" w:rsidRPr="002129BF" w:rsidSect="00F36BBD">
      <w:type w:val="continuous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4D" w:rsidRDefault="006B304D" w:rsidP="00307A86">
      <w:r>
        <w:separator/>
      </w:r>
    </w:p>
  </w:endnote>
  <w:endnote w:type="continuationSeparator" w:id="0">
    <w:p w:rsidR="006B304D" w:rsidRDefault="006B304D" w:rsidP="0030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4348"/>
      <w:docPartObj>
        <w:docPartGallery w:val="Page Numbers (Bottom of Page)"/>
        <w:docPartUnique/>
      </w:docPartObj>
    </w:sdtPr>
    <w:sdtEndPr/>
    <w:sdtContent>
      <w:p w:rsidR="001D18D8" w:rsidRDefault="001D18D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A3" w:rsidRPr="00A10AA3">
          <w:rPr>
            <w:noProof/>
            <w:lang w:val="zh-TW"/>
          </w:rPr>
          <w:t>3</w:t>
        </w:r>
        <w:r>
          <w:fldChar w:fldCharType="end"/>
        </w:r>
      </w:p>
    </w:sdtContent>
  </w:sdt>
  <w:p w:rsidR="001D18D8" w:rsidRDefault="001D18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4D" w:rsidRDefault="006B304D" w:rsidP="00307A86">
      <w:r>
        <w:separator/>
      </w:r>
    </w:p>
  </w:footnote>
  <w:footnote w:type="continuationSeparator" w:id="0">
    <w:p w:rsidR="006B304D" w:rsidRDefault="006B304D" w:rsidP="0030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06A"/>
    <w:multiLevelType w:val="hybridMultilevel"/>
    <w:tmpl w:val="84BEF1FE"/>
    <w:lvl w:ilvl="0" w:tplc="46884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BE9E36F4">
      <w:start w:val="1"/>
      <w:numFmt w:val="taiwaneseCountingThousand"/>
      <w:lvlText w:val="%2、"/>
      <w:lvlJc w:val="left"/>
      <w:pPr>
        <w:ind w:left="6533" w:hanging="72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3B7FC3"/>
    <w:multiLevelType w:val="hybridMultilevel"/>
    <w:tmpl w:val="3BA8E5F8"/>
    <w:lvl w:ilvl="0" w:tplc="E50CA0B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color w:val="auto"/>
        <w:sz w:val="28"/>
      </w:rPr>
    </w:lvl>
    <w:lvl w:ilvl="1" w:tplc="503A3870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C44C245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6806DE"/>
    <w:multiLevelType w:val="hybridMultilevel"/>
    <w:tmpl w:val="84BEF1FE"/>
    <w:lvl w:ilvl="0" w:tplc="46884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BE9E36F4">
      <w:start w:val="1"/>
      <w:numFmt w:val="taiwaneseCountingThousand"/>
      <w:lvlText w:val="%2、"/>
      <w:lvlJc w:val="left"/>
      <w:pPr>
        <w:ind w:left="6533" w:hanging="72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154BC3"/>
    <w:multiLevelType w:val="hybridMultilevel"/>
    <w:tmpl w:val="84BEF1FE"/>
    <w:lvl w:ilvl="0" w:tplc="46884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BE9E36F4">
      <w:start w:val="1"/>
      <w:numFmt w:val="taiwaneseCountingThousand"/>
      <w:lvlText w:val="%2、"/>
      <w:lvlJc w:val="left"/>
      <w:pPr>
        <w:ind w:left="6533" w:hanging="72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1D009D"/>
    <w:multiLevelType w:val="hybridMultilevel"/>
    <w:tmpl w:val="5AB2DC46"/>
    <w:lvl w:ilvl="0" w:tplc="EF2AE6FA">
      <w:start w:val="1"/>
      <w:numFmt w:val="ideographLegalTraditional"/>
      <w:suff w:val="nothing"/>
      <w:lvlText w:val="%1、"/>
      <w:lvlJc w:val="left"/>
      <w:pPr>
        <w:ind w:left="558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7529DA"/>
    <w:multiLevelType w:val="hybridMultilevel"/>
    <w:tmpl w:val="7520E138"/>
    <w:lvl w:ilvl="0" w:tplc="C2524A1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1638A1"/>
    <w:multiLevelType w:val="hybridMultilevel"/>
    <w:tmpl w:val="07886536"/>
    <w:lvl w:ilvl="0" w:tplc="5BCCFB56">
      <w:start w:val="1"/>
      <w:numFmt w:val="ideographLegalTraditional"/>
      <w:lvlText w:val="%1、"/>
      <w:lvlJc w:val="left"/>
      <w:pPr>
        <w:ind w:left="15107" w:hanging="648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3A777D"/>
    <w:multiLevelType w:val="hybridMultilevel"/>
    <w:tmpl w:val="5A8E652C"/>
    <w:lvl w:ilvl="0" w:tplc="E5B28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E9E36F4">
      <w:start w:val="1"/>
      <w:numFmt w:val="taiwaneseCountingThousand"/>
      <w:lvlText w:val="%2、"/>
      <w:lvlJc w:val="left"/>
      <w:pPr>
        <w:ind w:left="6533" w:hanging="72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3"/>
    <w:rsid w:val="000012FA"/>
    <w:rsid w:val="0000205A"/>
    <w:rsid w:val="0000210E"/>
    <w:rsid w:val="00010587"/>
    <w:rsid w:val="0001235A"/>
    <w:rsid w:val="00020940"/>
    <w:rsid w:val="00024BC4"/>
    <w:rsid w:val="0003499A"/>
    <w:rsid w:val="00037801"/>
    <w:rsid w:val="000411FF"/>
    <w:rsid w:val="00042369"/>
    <w:rsid w:val="00046834"/>
    <w:rsid w:val="00053A8C"/>
    <w:rsid w:val="000549CB"/>
    <w:rsid w:val="0005731B"/>
    <w:rsid w:val="000574EA"/>
    <w:rsid w:val="000651F1"/>
    <w:rsid w:val="00072749"/>
    <w:rsid w:val="00076D60"/>
    <w:rsid w:val="0007792F"/>
    <w:rsid w:val="000A3F5A"/>
    <w:rsid w:val="000B03BD"/>
    <w:rsid w:val="000B7503"/>
    <w:rsid w:val="000C3382"/>
    <w:rsid w:val="000C3F12"/>
    <w:rsid w:val="000D3AF6"/>
    <w:rsid w:val="000D3D58"/>
    <w:rsid w:val="000E0F4A"/>
    <w:rsid w:val="000F19E8"/>
    <w:rsid w:val="00102B5F"/>
    <w:rsid w:val="00112008"/>
    <w:rsid w:val="00112027"/>
    <w:rsid w:val="001132F8"/>
    <w:rsid w:val="001211AA"/>
    <w:rsid w:val="00122756"/>
    <w:rsid w:val="0013240C"/>
    <w:rsid w:val="00135B88"/>
    <w:rsid w:val="00142E27"/>
    <w:rsid w:val="0015799B"/>
    <w:rsid w:val="00161338"/>
    <w:rsid w:val="00163B1D"/>
    <w:rsid w:val="0016440A"/>
    <w:rsid w:val="00167832"/>
    <w:rsid w:val="00174031"/>
    <w:rsid w:val="001769ED"/>
    <w:rsid w:val="001771DD"/>
    <w:rsid w:val="0019425B"/>
    <w:rsid w:val="00195132"/>
    <w:rsid w:val="001A5F1C"/>
    <w:rsid w:val="001A6D8D"/>
    <w:rsid w:val="001B06C9"/>
    <w:rsid w:val="001B71EA"/>
    <w:rsid w:val="001C7511"/>
    <w:rsid w:val="001D0B46"/>
    <w:rsid w:val="001D18D8"/>
    <w:rsid w:val="001D2244"/>
    <w:rsid w:val="001D5B92"/>
    <w:rsid w:val="001E1AF7"/>
    <w:rsid w:val="001E2A9E"/>
    <w:rsid w:val="001E321C"/>
    <w:rsid w:val="001E33CD"/>
    <w:rsid w:val="001E3EDF"/>
    <w:rsid w:val="001F114B"/>
    <w:rsid w:val="001F57B3"/>
    <w:rsid w:val="001F62F1"/>
    <w:rsid w:val="00200514"/>
    <w:rsid w:val="002129BF"/>
    <w:rsid w:val="00225C57"/>
    <w:rsid w:val="002266DB"/>
    <w:rsid w:val="00226C7D"/>
    <w:rsid w:val="00230516"/>
    <w:rsid w:val="002328E2"/>
    <w:rsid w:val="002427AC"/>
    <w:rsid w:val="00243541"/>
    <w:rsid w:val="00244905"/>
    <w:rsid w:val="00247C7A"/>
    <w:rsid w:val="002525B2"/>
    <w:rsid w:val="00262D50"/>
    <w:rsid w:val="00264E75"/>
    <w:rsid w:val="00267062"/>
    <w:rsid w:val="0027138B"/>
    <w:rsid w:val="00273617"/>
    <w:rsid w:val="00273EC6"/>
    <w:rsid w:val="00274DB3"/>
    <w:rsid w:val="00277FD2"/>
    <w:rsid w:val="00287BFF"/>
    <w:rsid w:val="00294899"/>
    <w:rsid w:val="002953C9"/>
    <w:rsid w:val="00297168"/>
    <w:rsid w:val="002A01FA"/>
    <w:rsid w:val="002A10CD"/>
    <w:rsid w:val="002A76B0"/>
    <w:rsid w:val="002B1A72"/>
    <w:rsid w:val="002D44B0"/>
    <w:rsid w:val="002D5914"/>
    <w:rsid w:val="002E187E"/>
    <w:rsid w:val="002E3D03"/>
    <w:rsid w:val="002F0F63"/>
    <w:rsid w:val="002F167F"/>
    <w:rsid w:val="002F227A"/>
    <w:rsid w:val="002F3AEC"/>
    <w:rsid w:val="00307A86"/>
    <w:rsid w:val="003142F4"/>
    <w:rsid w:val="0031733E"/>
    <w:rsid w:val="00317426"/>
    <w:rsid w:val="00325647"/>
    <w:rsid w:val="00327CED"/>
    <w:rsid w:val="003323A5"/>
    <w:rsid w:val="00334B14"/>
    <w:rsid w:val="003415F7"/>
    <w:rsid w:val="00342E1F"/>
    <w:rsid w:val="003535DE"/>
    <w:rsid w:val="00354181"/>
    <w:rsid w:val="0035717C"/>
    <w:rsid w:val="00363628"/>
    <w:rsid w:val="00367396"/>
    <w:rsid w:val="00377EC7"/>
    <w:rsid w:val="003830F5"/>
    <w:rsid w:val="003860AA"/>
    <w:rsid w:val="00390F83"/>
    <w:rsid w:val="003B46A8"/>
    <w:rsid w:val="003B4E9C"/>
    <w:rsid w:val="003D7AE1"/>
    <w:rsid w:val="003E17E6"/>
    <w:rsid w:val="003E536B"/>
    <w:rsid w:val="003E7B48"/>
    <w:rsid w:val="003F5AB3"/>
    <w:rsid w:val="00401307"/>
    <w:rsid w:val="00402469"/>
    <w:rsid w:val="004245C6"/>
    <w:rsid w:val="00462D78"/>
    <w:rsid w:val="00466173"/>
    <w:rsid w:val="004725C5"/>
    <w:rsid w:val="0047633A"/>
    <w:rsid w:val="0047664B"/>
    <w:rsid w:val="00476A97"/>
    <w:rsid w:val="004772E8"/>
    <w:rsid w:val="00483C32"/>
    <w:rsid w:val="004859C3"/>
    <w:rsid w:val="0049174A"/>
    <w:rsid w:val="004961C4"/>
    <w:rsid w:val="004B3BCC"/>
    <w:rsid w:val="004B4CF4"/>
    <w:rsid w:val="004D2004"/>
    <w:rsid w:val="004D388D"/>
    <w:rsid w:val="004D3E35"/>
    <w:rsid w:val="004E7AA5"/>
    <w:rsid w:val="004F6F8D"/>
    <w:rsid w:val="004F70EA"/>
    <w:rsid w:val="005022AE"/>
    <w:rsid w:val="00502EAB"/>
    <w:rsid w:val="0050735D"/>
    <w:rsid w:val="00511E5E"/>
    <w:rsid w:val="0052301F"/>
    <w:rsid w:val="005257CB"/>
    <w:rsid w:val="00525DFE"/>
    <w:rsid w:val="0053082D"/>
    <w:rsid w:val="00531088"/>
    <w:rsid w:val="00547104"/>
    <w:rsid w:val="00547818"/>
    <w:rsid w:val="00563E33"/>
    <w:rsid w:val="00566732"/>
    <w:rsid w:val="0056691B"/>
    <w:rsid w:val="00570179"/>
    <w:rsid w:val="00572674"/>
    <w:rsid w:val="00573CFC"/>
    <w:rsid w:val="005778D0"/>
    <w:rsid w:val="005852B6"/>
    <w:rsid w:val="00595B1C"/>
    <w:rsid w:val="0059723D"/>
    <w:rsid w:val="00597504"/>
    <w:rsid w:val="005A7259"/>
    <w:rsid w:val="005B1060"/>
    <w:rsid w:val="005B33E8"/>
    <w:rsid w:val="005E034E"/>
    <w:rsid w:val="005E3163"/>
    <w:rsid w:val="005F765E"/>
    <w:rsid w:val="00601C97"/>
    <w:rsid w:val="00604042"/>
    <w:rsid w:val="00612223"/>
    <w:rsid w:val="00614B4E"/>
    <w:rsid w:val="00621253"/>
    <w:rsid w:val="00621416"/>
    <w:rsid w:val="006215A4"/>
    <w:rsid w:val="0062571E"/>
    <w:rsid w:val="00627049"/>
    <w:rsid w:val="00631454"/>
    <w:rsid w:val="00634DEF"/>
    <w:rsid w:val="00637FD5"/>
    <w:rsid w:val="006405D4"/>
    <w:rsid w:val="006420CE"/>
    <w:rsid w:val="00646757"/>
    <w:rsid w:val="00647203"/>
    <w:rsid w:val="00663F8B"/>
    <w:rsid w:val="006655DA"/>
    <w:rsid w:val="00670B50"/>
    <w:rsid w:val="00672A2C"/>
    <w:rsid w:val="006774A4"/>
    <w:rsid w:val="00684632"/>
    <w:rsid w:val="00694EDD"/>
    <w:rsid w:val="00696FA9"/>
    <w:rsid w:val="006B304D"/>
    <w:rsid w:val="006C11B1"/>
    <w:rsid w:val="006C3A26"/>
    <w:rsid w:val="006C3C41"/>
    <w:rsid w:val="006C4027"/>
    <w:rsid w:val="006F006C"/>
    <w:rsid w:val="006F0136"/>
    <w:rsid w:val="00701673"/>
    <w:rsid w:val="007112C9"/>
    <w:rsid w:val="007113F7"/>
    <w:rsid w:val="007229F1"/>
    <w:rsid w:val="00722EA3"/>
    <w:rsid w:val="00727054"/>
    <w:rsid w:val="00731929"/>
    <w:rsid w:val="007321EB"/>
    <w:rsid w:val="00732355"/>
    <w:rsid w:val="00740264"/>
    <w:rsid w:val="00741763"/>
    <w:rsid w:val="00751419"/>
    <w:rsid w:val="00752BFA"/>
    <w:rsid w:val="00755342"/>
    <w:rsid w:val="00761DE3"/>
    <w:rsid w:val="00763D1F"/>
    <w:rsid w:val="0076548E"/>
    <w:rsid w:val="007771F6"/>
    <w:rsid w:val="007958BC"/>
    <w:rsid w:val="007A0D43"/>
    <w:rsid w:val="007A1369"/>
    <w:rsid w:val="007A2AE4"/>
    <w:rsid w:val="007B2486"/>
    <w:rsid w:val="007B6642"/>
    <w:rsid w:val="007B7D95"/>
    <w:rsid w:val="007C427F"/>
    <w:rsid w:val="007C49A3"/>
    <w:rsid w:val="007C6BC8"/>
    <w:rsid w:val="007D4F74"/>
    <w:rsid w:val="007D5FE8"/>
    <w:rsid w:val="007E6C8C"/>
    <w:rsid w:val="007F5AB7"/>
    <w:rsid w:val="00800AF6"/>
    <w:rsid w:val="008140DE"/>
    <w:rsid w:val="0082501A"/>
    <w:rsid w:val="008332E4"/>
    <w:rsid w:val="00845E44"/>
    <w:rsid w:val="008460A4"/>
    <w:rsid w:val="0085491F"/>
    <w:rsid w:val="008557D0"/>
    <w:rsid w:val="00862771"/>
    <w:rsid w:val="00862BBC"/>
    <w:rsid w:val="00874A14"/>
    <w:rsid w:val="00876EA0"/>
    <w:rsid w:val="0087738A"/>
    <w:rsid w:val="0087794D"/>
    <w:rsid w:val="00890142"/>
    <w:rsid w:val="00890FFF"/>
    <w:rsid w:val="00891901"/>
    <w:rsid w:val="008A53C7"/>
    <w:rsid w:val="008B0ECA"/>
    <w:rsid w:val="008B30D3"/>
    <w:rsid w:val="008B40CE"/>
    <w:rsid w:val="008B678E"/>
    <w:rsid w:val="008C1442"/>
    <w:rsid w:val="008C28D5"/>
    <w:rsid w:val="008C2A9B"/>
    <w:rsid w:val="008C3B93"/>
    <w:rsid w:val="008C53DA"/>
    <w:rsid w:val="008C5DB2"/>
    <w:rsid w:val="008D32D6"/>
    <w:rsid w:val="008E3189"/>
    <w:rsid w:val="008F0E99"/>
    <w:rsid w:val="008F2FDA"/>
    <w:rsid w:val="008F7117"/>
    <w:rsid w:val="008F7314"/>
    <w:rsid w:val="008F77E7"/>
    <w:rsid w:val="00910EF0"/>
    <w:rsid w:val="00913D45"/>
    <w:rsid w:val="0094692B"/>
    <w:rsid w:val="00950607"/>
    <w:rsid w:val="00953ECD"/>
    <w:rsid w:val="00955E4A"/>
    <w:rsid w:val="009613E3"/>
    <w:rsid w:val="00971095"/>
    <w:rsid w:val="00973744"/>
    <w:rsid w:val="00975792"/>
    <w:rsid w:val="00976CFA"/>
    <w:rsid w:val="009800BF"/>
    <w:rsid w:val="009808D5"/>
    <w:rsid w:val="009862F1"/>
    <w:rsid w:val="00997E0E"/>
    <w:rsid w:val="009A0BD1"/>
    <w:rsid w:val="009A144C"/>
    <w:rsid w:val="009A3084"/>
    <w:rsid w:val="009A4AEF"/>
    <w:rsid w:val="009B1DA1"/>
    <w:rsid w:val="009B2CAB"/>
    <w:rsid w:val="009B4FE9"/>
    <w:rsid w:val="009C686C"/>
    <w:rsid w:val="009C6A19"/>
    <w:rsid w:val="009D26CA"/>
    <w:rsid w:val="009E6279"/>
    <w:rsid w:val="00A0119F"/>
    <w:rsid w:val="00A02E0B"/>
    <w:rsid w:val="00A037BE"/>
    <w:rsid w:val="00A058F0"/>
    <w:rsid w:val="00A07702"/>
    <w:rsid w:val="00A10AA3"/>
    <w:rsid w:val="00A11E17"/>
    <w:rsid w:val="00A13A15"/>
    <w:rsid w:val="00A14AC0"/>
    <w:rsid w:val="00A26E12"/>
    <w:rsid w:val="00A3509C"/>
    <w:rsid w:val="00A416F0"/>
    <w:rsid w:val="00A455D3"/>
    <w:rsid w:val="00A63413"/>
    <w:rsid w:val="00A640FA"/>
    <w:rsid w:val="00A642C6"/>
    <w:rsid w:val="00A70355"/>
    <w:rsid w:val="00A70AF6"/>
    <w:rsid w:val="00A7412C"/>
    <w:rsid w:val="00A7693E"/>
    <w:rsid w:val="00A77D9D"/>
    <w:rsid w:val="00A85084"/>
    <w:rsid w:val="00A856F0"/>
    <w:rsid w:val="00A86948"/>
    <w:rsid w:val="00A93E20"/>
    <w:rsid w:val="00A964B1"/>
    <w:rsid w:val="00A96735"/>
    <w:rsid w:val="00A9794F"/>
    <w:rsid w:val="00AA1513"/>
    <w:rsid w:val="00AA18E2"/>
    <w:rsid w:val="00AA2228"/>
    <w:rsid w:val="00AA2D77"/>
    <w:rsid w:val="00AA4203"/>
    <w:rsid w:val="00AB7035"/>
    <w:rsid w:val="00AC1932"/>
    <w:rsid w:val="00AC3DE8"/>
    <w:rsid w:val="00AC4DDD"/>
    <w:rsid w:val="00AC7C6F"/>
    <w:rsid w:val="00AD3273"/>
    <w:rsid w:val="00AF11B7"/>
    <w:rsid w:val="00AF2515"/>
    <w:rsid w:val="00AF63A4"/>
    <w:rsid w:val="00B027A0"/>
    <w:rsid w:val="00B0374B"/>
    <w:rsid w:val="00B04D97"/>
    <w:rsid w:val="00B065C2"/>
    <w:rsid w:val="00B10364"/>
    <w:rsid w:val="00B10BFB"/>
    <w:rsid w:val="00B17BBE"/>
    <w:rsid w:val="00B21869"/>
    <w:rsid w:val="00B218E2"/>
    <w:rsid w:val="00B22F9F"/>
    <w:rsid w:val="00B33DE2"/>
    <w:rsid w:val="00B40B45"/>
    <w:rsid w:val="00B45828"/>
    <w:rsid w:val="00B47EDB"/>
    <w:rsid w:val="00B50E4E"/>
    <w:rsid w:val="00B63752"/>
    <w:rsid w:val="00B728EF"/>
    <w:rsid w:val="00B8127C"/>
    <w:rsid w:val="00B84807"/>
    <w:rsid w:val="00B944C0"/>
    <w:rsid w:val="00B95AD4"/>
    <w:rsid w:val="00BA02EF"/>
    <w:rsid w:val="00BB0A0F"/>
    <w:rsid w:val="00BB275F"/>
    <w:rsid w:val="00BB35B9"/>
    <w:rsid w:val="00BD1690"/>
    <w:rsid w:val="00BD5B67"/>
    <w:rsid w:val="00BF47F0"/>
    <w:rsid w:val="00C0206C"/>
    <w:rsid w:val="00C34723"/>
    <w:rsid w:val="00C404CD"/>
    <w:rsid w:val="00C64F70"/>
    <w:rsid w:val="00C7042C"/>
    <w:rsid w:val="00C7765F"/>
    <w:rsid w:val="00C847D1"/>
    <w:rsid w:val="00C854EC"/>
    <w:rsid w:val="00C9087B"/>
    <w:rsid w:val="00C91629"/>
    <w:rsid w:val="00C960AD"/>
    <w:rsid w:val="00CA1D65"/>
    <w:rsid w:val="00CA45EE"/>
    <w:rsid w:val="00CB14CF"/>
    <w:rsid w:val="00CB1E2A"/>
    <w:rsid w:val="00CB542E"/>
    <w:rsid w:val="00CB54DB"/>
    <w:rsid w:val="00CC0AEE"/>
    <w:rsid w:val="00CC1AF2"/>
    <w:rsid w:val="00CC3189"/>
    <w:rsid w:val="00CD0DE2"/>
    <w:rsid w:val="00CD309B"/>
    <w:rsid w:val="00CD744A"/>
    <w:rsid w:val="00CE0A84"/>
    <w:rsid w:val="00CE44A0"/>
    <w:rsid w:val="00CE7195"/>
    <w:rsid w:val="00D00F61"/>
    <w:rsid w:val="00D010F7"/>
    <w:rsid w:val="00D017A7"/>
    <w:rsid w:val="00D03436"/>
    <w:rsid w:val="00D2005C"/>
    <w:rsid w:val="00D20FB1"/>
    <w:rsid w:val="00D256B1"/>
    <w:rsid w:val="00D36C48"/>
    <w:rsid w:val="00D43B22"/>
    <w:rsid w:val="00D4680C"/>
    <w:rsid w:val="00D51247"/>
    <w:rsid w:val="00D55B1B"/>
    <w:rsid w:val="00D7020A"/>
    <w:rsid w:val="00D74C68"/>
    <w:rsid w:val="00D85CF5"/>
    <w:rsid w:val="00D85F9C"/>
    <w:rsid w:val="00D9036C"/>
    <w:rsid w:val="00D91F05"/>
    <w:rsid w:val="00D93C4B"/>
    <w:rsid w:val="00D9511F"/>
    <w:rsid w:val="00DA07B5"/>
    <w:rsid w:val="00DA07D8"/>
    <w:rsid w:val="00DA7D86"/>
    <w:rsid w:val="00DB4693"/>
    <w:rsid w:val="00DC1016"/>
    <w:rsid w:val="00DC1199"/>
    <w:rsid w:val="00DC6E50"/>
    <w:rsid w:val="00DD1D60"/>
    <w:rsid w:val="00DD3657"/>
    <w:rsid w:val="00DD713A"/>
    <w:rsid w:val="00DE2BD0"/>
    <w:rsid w:val="00DF5CDB"/>
    <w:rsid w:val="00E000BA"/>
    <w:rsid w:val="00E0338C"/>
    <w:rsid w:val="00E10C64"/>
    <w:rsid w:val="00E1263A"/>
    <w:rsid w:val="00E208C5"/>
    <w:rsid w:val="00E22076"/>
    <w:rsid w:val="00E24BCE"/>
    <w:rsid w:val="00E25AAA"/>
    <w:rsid w:val="00E263B4"/>
    <w:rsid w:val="00E300FA"/>
    <w:rsid w:val="00E34020"/>
    <w:rsid w:val="00E65526"/>
    <w:rsid w:val="00E72ECD"/>
    <w:rsid w:val="00E764F9"/>
    <w:rsid w:val="00E77416"/>
    <w:rsid w:val="00E80354"/>
    <w:rsid w:val="00EB1E12"/>
    <w:rsid w:val="00EC03A0"/>
    <w:rsid w:val="00EC62E7"/>
    <w:rsid w:val="00EC7F88"/>
    <w:rsid w:val="00EE1103"/>
    <w:rsid w:val="00EE17AD"/>
    <w:rsid w:val="00EE1B43"/>
    <w:rsid w:val="00EE5FFD"/>
    <w:rsid w:val="00EF16BF"/>
    <w:rsid w:val="00EF5CE1"/>
    <w:rsid w:val="00F01548"/>
    <w:rsid w:val="00F15BF0"/>
    <w:rsid w:val="00F2111F"/>
    <w:rsid w:val="00F27EF5"/>
    <w:rsid w:val="00F318D1"/>
    <w:rsid w:val="00F35EBA"/>
    <w:rsid w:val="00F36BBD"/>
    <w:rsid w:val="00F4091D"/>
    <w:rsid w:val="00F4341B"/>
    <w:rsid w:val="00F44C14"/>
    <w:rsid w:val="00F47957"/>
    <w:rsid w:val="00F50125"/>
    <w:rsid w:val="00F51249"/>
    <w:rsid w:val="00F56D39"/>
    <w:rsid w:val="00F5727B"/>
    <w:rsid w:val="00F57A5A"/>
    <w:rsid w:val="00F60AC8"/>
    <w:rsid w:val="00F67846"/>
    <w:rsid w:val="00F738E8"/>
    <w:rsid w:val="00F8027F"/>
    <w:rsid w:val="00F802AB"/>
    <w:rsid w:val="00F82309"/>
    <w:rsid w:val="00F834C4"/>
    <w:rsid w:val="00F865B0"/>
    <w:rsid w:val="00F86ED3"/>
    <w:rsid w:val="00F876C7"/>
    <w:rsid w:val="00FA2F32"/>
    <w:rsid w:val="00FB15E1"/>
    <w:rsid w:val="00FB53FF"/>
    <w:rsid w:val="00FB6A9E"/>
    <w:rsid w:val="00FB7B17"/>
    <w:rsid w:val="00FC4BEA"/>
    <w:rsid w:val="00FD325A"/>
    <w:rsid w:val="00FD3BE4"/>
    <w:rsid w:val="00FE0821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47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34723"/>
    <w:rPr>
      <w:kern w:val="2"/>
      <w:sz w:val="24"/>
      <w:szCs w:val="22"/>
    </w:rPr>
  </w:style>
  <w:style w:type="paragraph" w:styleId="a5">
    <w:name w:val="List Paragraph"/>
    <w:aliases w:val="標1"/>
    <w:basedOn w:val="a"/>
    <w:link w:val="a6"/>
    <w:uiPriority w:val="34"/>
    <w:qFormat/>
    <w:rsid w:val="008E3189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164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44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07A86"/>
    <w:rPr>
      <w:kern w:val="2"/>
    </w:rPr>
  </w:style>
  <w:style w:type="paragraph" w:styleId="ab">
    <w:name w:val="footer"/>
    <w:basedOn w:val="a"/>
    <w:link w:val="ac"/>
    <w:uiPriority w:val="99"/>
    <w:unhideWhenUsed/>
    <w:rsid w:val="0030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07A86"/>
    <w:rPr>
      <w:kern w:val="2"/>
    </w:rPr>
  </w:style>
  <w:style w:type="character" w:styleId="ad">
    <w:name w:val="annotation reference"/>
    <w:basedOn w:val="a0"/>
    <w:uiPriority w:val="99"/>
    <w:semiHidden/>
    <w:unhideWhenUsed/>
    <w:rsid w:val="00F15BF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5BF0"/>
  </w:style>
  <w:style w:type="character" w:customStyle="1" w:styleId="af">
    <w:name w:val="註解文字 字元"/>
    <w:basedOn w:val="a0"/>
    <w:link w:val="ae"/>
    <w:uiPriority w:val="99"/>
    <w:semiHidden/>
    <w:rsid w:val="00F15BF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5BF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5BF0"/>
    <w:rPr>
      <w:b/>
      <w:bCs/>
      <w:kern w:val="2"/>
      <w:sz w:val="24"/>
      <w:szCs w:val="22"/>
    </w:rPr>
  </w:style>
  <w:style w:type="paragraph" w:styleId="af2">
    <w:name w:val="Revision"/>
    <w:hidden/>
    <w:uiPriority w:val="99"/>
    <w:semiHidden/>
    <w:rsid w:val="00F15BF0"/>
    <w:rPr>
      <w:kern w:val="2"/>
      <w:sz w:val="24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F15BF0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F15BF0"/>
    <w:rPr>
      <w:kern w:val="2"/>
    </w:rPr>
  </w:style>
  <w:style w:type="character" w:styleId="af5">
    <w:name w:val="footnote reference"/>
    <w:basedOn w:val="a0"/>
    <w:uiPriority w:val="99"/>
    <w:semiHidden/>
    <w:unhideWhenUsed/>
    <w:rsid w:val="00F15BF0"/>
    <w:rPr>
      <w:vertAlign w:val="superscript"/>
    </w:rPr>
  </w:style>
  <w:style w:type="table" w:styleId="af6">
    <w:name w:val="Table Grid"/>
    <w:basedOn w:val="a1"/>
    <w:uiPriority w:val="39"/>
    <w:rsid w:val="0016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5B33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6">
    <w:name w:val="清單段落 字元"/>
    <w:aliases w:val="標1 字元"/>
    <w:link w:val="a5"/>
    <w:uiPriority w:val="34"/>
    <w:locked/>
    <w:rsid w:val="00BB35B9"/>
    <w:rPr>
      <w:kern w:val="2"/>
      <w:sz w:val="24"/>
      <w:szCs w:val="22"/>
    </w:rPr>
  </w:style>
  <w:style w:type="table" w:customStyle="1" w:styleId="1">
    <w:name w:val="表格格線1"/>
    <w:basedOn w:val="a1"/>
    <w:next w:val="af6"/>
    <w:uiPriority w:val="39"/>
    <w:rsid w:val="004961C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6"/>
    <w:uiPriority w:val="39"/>
    <w:rsid w:val="00076D6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47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34723"/>
    <w:rPr>
      <w:kern w:val="2"/>
      <w:sz w:val="24"/>
      <w:szCs w:val="22"/>
    </w:rPr>
  </w:style>
  <w:style w:type="paragraph" w:styleId="a5">
    <w:name w:val="List Paragraph"/>
    <w:aliases w:val="標1"/>
    <w:basedOn w:val="a"/>
    <w:link w:val="a6"/>
    <w:uiPriority w:val="34"/>
    <w:qFormat/>
    <w:rsid w:val="008E3189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164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44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07A86"/>
    <w:rPr>
      <w:kern w:val="2"/>
    </w:rPr>
  </w:style>
  <w:style w:type="paragraph" w:styleId="ab">
    <w:name w:val="footer"/>
    <w:basedOn w:val="a"/>
    <w:link w:val="ac"/>
    <w:uiPriority w:val="99"/>
    <w:unhideWhenUsed/>
    <w:rsid w:val="0030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07A86"/>
    <w:rPr>
      <w:kern w:val="2"/>
    </w:rPr>
  </w:style>
  <w:style w:type="character" w:styleId="ad">
    <w:name w:val="annotation reference"/>
    <w:basedOn w:val="a0"/>
    <w:uiPriority w:val="99"/>
    <w:semiHidden/>
    <w:unhideWhenUsed/>
    <w:rsid w:val="00F15BF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5BF0"/>
  </w:style>
  <w:style w:type="character" w:customStyle="1" w:styleId="af">
    <w:name w:val="註解文字 字元"/>
    <w:basedOn w:val="a0"/>
    <w:link w:val="ae"/>
    <w:uiPriority w:val="99"/>
    <w:semiHidden/>
    <w:rsid w:val="00F15BF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5BF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5BF0"/>
    <w:rPr>
      <w:b/>
      <w:bCs/>
      <w:kern w:val="2"/>
      <w:sz w:val="24"/>
      <w:szCs w:val="22"/>
    </w:rPr>
  </w:style>
  <w:style w:type="paragraph" w:styleId="af2">
    <w:name w:val="Revision"/>
    <w:hidden/>
    <w:uiPriority w:val="99"/>
    <w:semiHidden/>
    <w:rsid w:val="00F15BF0"/>
    <w:rPr>
      <w:kern w:val="2"/>
      <w:sz w:val="24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F15BF0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F15BF0"/>
    <w:rPr>
      <w:kern w:val="2"/>
    </w:rPr>
  </w:style>
  <w:style w:type="character" w:styleId="af5">
    <w:name w:val="footnote reference"/>
    <w:basedOn w:val="a0"/>
    <w:uiPriority w:val="99"/>
    <w:semiHidden/>
    <w:unhideWhenUsed/>
    <w:rsid w:val="00F15BF0"/>
    <w:rPr>
      <w:vertAlign w:val="superscript"/>
    </w:rPr>
  </w:style>
  <w:style w:type="table" w:styleId="af6">
    <w:name w:val="Table Grid"/>
    <w:basedOn w:val="a1"/>
    <w:uiPriority w:val="39"/>
    <w:rsid w:val="0016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5B33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6">
    <w:name w:val="清單段落 字元"/>
    <w:aliases w:val="標1 字元"/>
    <w:link w:val="a5"/>
    <w:uiPriority w:val="34"/>
    <w:locked/>
    <w:rsid w:val="00BB35B9"/>
    <w:rPr>
      <w:kern w:val="2"/>
      <w:sz w:val="24"/>
      <w:szCs w:val="22"/>
    </w:rPr>
  </w:style>
  <w:style w:type="table" w:customStyle="1" w:styleId="1">
    <w:name w:val="表格格線1"/>
    <w:basedOn w:val="a1"/>
    <w:next w:val="af6"/>
    <w:uiPriority w:val="39"/>
    <w:rsid w:val="004961C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6"/>
    <w:uiPriority w:val="39"/>
    <w:rsid w:val="00076D6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1793-7738-49D1-88E4-A630233C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user</cp:lastModifiedBy>
  <cp:revision>18</cp:revision>
  <cp:lastPrinted>2020-04-21T06:12:00Z</cp:lastPrinted>
  <dcterms:created xsi:type="dcterms:W3CDTF">2020-05-05T05:24:00Z</dcterms:created>
  <dcterms:modified xsi:type="dcterms:W3CDTF">2020-05-05T06:24:00Z</dcterms:modified>
</cp:coreProperties>
</file>